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92" w:type="dxa"/>
        <w:tblLook w:val="04A0"/>
      </w:tblPr>
      <w:tblGrid>
        <w:gridCol w:w="4520"/>
        <w:gridCol w:w="4658"/>
      </w:tblGrid>
      <w:tr w:rsidR="00BC1C2A" w:rsidRPr="009A204F" w:rsidTr="00BC1C2A">
        <w:tc>
          <w:tcPr>
            <w:tcW w:w="4520" w:type="dxa"/>
          </w:tcPr>
          <w:p w:rsidR="00BC1C2A" w:rsidRPr="009A204F" w:rsidRDefault="00BC1C2A" w:rsidP="008F7488">
            <w:pPr>
              <w:pageBreakBefore/>
              <w:rPr>
                <w:b/>
              </w:rPr>
            </w:pPr>
            <w:r w:rsidRPr="009A204F">
              <w:rPr>
                <w:b/>
              </w:rPr>
              <w:t>СОГЛАСОВАНО</w:t>
            </w:r>
          </w:p>
          <w:p w:rsidR="00BC1C2A" w:rsidRPr="009A204F" w:rsidRDefault="00BC1C2A" w:rsidP="008F7488">
            <w:pPr>
              <w:pageBreakBefore/>
              <w:rPr>
                <w:b/>
              </w:rPr>
            </w:pPr>
            <w:r w:rsidRPr="009A204F">
              <w:rPr>
                <w:b/>
              </w:rPr>
              <w:t>Председатель Закупочной комиссии</w:t>
            </w:r>
          </w:p>
          <w:p w:rsidR="00BC1C2A" w:rsidRPr="009A204F" w:rsidRDefault="00BC1C2A" w:rsidP="008F7488">
            <w:pPr>
              <w:pageBreakBefore/>
              <w:rPr>
                <w:b/>
              </w:rPr>
            </w:pPr>
            <w:r w:rsidRPr="009A204F">
              <w:rPr>
                <w:b/>
              </w:rPr>
              <w:t>ООО «Иркутскэнергосбыт»</w:t>
            </w:r>
          </w:p>
          <w:p w:rsidR="00BC1C2A" w:rsidRPr="008A13BA" w:rsidRDefault="00BC1C2A" w:rsidP="008F7488">
            <w:pPr>
              <w:pageBreakBefore/>
              <w:rPr>
                <w:b/>
              </w:rPr>
            </w:pPr>
            <w:r w:rsidRPr="009A204F">
              <w:rPr>
                <w:b/>
              </w:rPr>
              <w:t xml:space="preserve">_________________ </w:t>
            </w:r>
            <w:r>
              <w:rPr>
                <w:b/>
                <w:lang w:val="en-US"/>
              </w:rPr>
              <w:t>О.Н. Герасименко</w:t>
            </w:r>
          </w:p>
          <w:p w:rsidR="00BC1C2A" w:rsidRPr="009A204F" w:rsidRDefault="00BC1C2A" w:rsidP="008F7488">
            <w:pPr>
              <w:pageBreakBefore/>
              <w:rPr>
                <w:b/>
              </w:rPr>
            </w:pPr>
            <w:r w:rsidRPr="009A204F">
              <w:rPr>
                <w:b/>
              </w:rPr>
              <w:t>«___»_____________2013</w:t>
            </w:r>
            <w:r>
              <w:rPr>
                <w:b/>
              </w:rPr>
              <w:t>г.</w:t>
            </w:r>
          </w:p>
        </w:tc>
        <w:tc>
          <w:tcPr>
            <w:tcW w:w="4658" w:type="dxa"/>
          </w:tcPr>
          <w:p w:rsidR="00BC1C2A" w:rsidRPr="009A204F" w:rsidRDefault="00BC1C2A" w:rsidP="008F7488">
            <w:pPr>
              <w:pageBreakBefore/>
              <w:jc w:val="right"/>
              <w:rPr>
                <w:b/>
              </w:rPr>
            </w:pPr>
            <w:r w:rsidRPr="009A204F">
              <w:rPr>
                <w:b/>
              </w:rPr>
              <w:t>УТВЕРЖДАЮ</w:t>
            </w:r>
          </w:p>
          <w:p w:rsidR="00BC1C2A" w:rsidRPr="009A204F" w:rsidRDefault="00BC1C2A" w:rsidP="008F7488">
            <w:pPr>
              <w:pageBreakBefore/>
              <w:jc w:val="right"/>
              <w:rPr>
                <w:b/>
              </w:rPr>
            </w:pPr>
            <w:r w:rsidRPr="009A204F">
              <w:rPr>
                <w:b/>
              </w:rPr>
              <w:t xml:space="preserve">Директор </w:t>
            </w:r>
          </w:p>
          <w:p w:rsidR="00BC1C2A" w:rsidRPr="009A204F" w:rsidRDefault="00BC1C2A" w:rsidP="008F7488">
            <w:pPr>
              <w:pageBreakBefore/>
              <w:jc w:val="right"/>
              <w:rPr>
                <w:b/>
              </w:rPr>
            </w:pPr>
            <w:r w:rsidRPr="009A204F">
              <w:rPr>
                <w:b/>
              </w:rPr>
              <w:t>ООО «Иркутскэнергосбыт»</w:t>
            </w:r>
          </w:p>
          <w:p w:rsidR="00BC1C2A" w:rsidRPr="009A204F" w:rsidRDefault="00BC1C2A" w:rsidP="008F7488">
            <w:pPr>
              <w:pageBreakBefore/>
              <w:jc w:val="right"/>
              <w:rPr>
                <w:b/>
              </w:rPr>
            </w:pPr>
            <w:r w:rsidRPr="009A204F">
              <w:rPr>
                <w:b/>
              </w:rPr>
              <w:t>________________ С.И. Бабкин</w:t>
            </w:r>
          </w:p>
          <w:p w:rsidR="00BC1C2A" w:rsidRPr="009A204F" w:rsidRDefault="00BC1C2A" w:rsidP="008F7488">
            <w:pPr>
              <w:pageBreakBefore/>
              <w:jc w:val="right"/>
              <w:rPr>
                <w:b/>
              </w:rPr>
            </w:pPr>
            <w:r w:rsidRPr="009A204F">
              <w:rPr>
                <w:b/>
              </w:rPr>
              <w:t>«___»_______________2013</w:t>
            </w:r>
            <w:r>
              <w:rPr>
                <w:b/>
              </w:rPr>
              <w:t>г.</w:t>
            </w:r>
          </w:p>
        </w:tc>
      </w:tr>
    </w:tbl>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945A52" w:rsidRPr="00365621" w:rsidRDefault="00945A52" w:rsidP="00430B8A">
      <w:pPr>
        <w:pStyle w:val="ConsPlusNormal"/>
        <w:spacing w:line="360" w:lineRule="auto"/>
        <w:ind w:firstLine="0"/>
        <w:jc w:val="center"/>
        <w:outlineLvl w:val="0"/>
        <w:rPr>
          <w:rFonts w:ascii="Times New Roman" w:hAnsi="Times New Roman" w:cs="Times New Roman"/>
          <w:b/>
          <w:color w:val="FF0000"/>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 xml:space="preserve">НА </w:t>
      </w:r>
      <w:r w:rsidR="00D278E7">
        <w:rPr>
          <w:rFonts w:ascii="Times New Roman" w:hAnsi="Times New Roman" w:cs="Times New Roman"/>
          <w:b/>
          <w:sz w:val="24"/>
          <w:szCs w:val="24"/>
        </w:rPr>
        <w:t xml:space="preserve">ОКАЗАНИЕ </w:t>
      </w:r>
      <w:r w:rsidR="00C25F00">
        <w:rPr>
          <w:rFonts w:ascii="Times New Roman" w:hAnsi="Times New Roman" w:cs="Times New Roman"/>
          <w:b/>
          <w:sz w:val="24"/>
          <w:szCs w:val="24"/>
        </w:rPr>
        <w:t>УСЛУГ ПО РЕМОНТУ СРЕДСТВ ИЗМЕРЕНИЙ</w:t>
      </w:r>
    </w:p>
    <w:p w:rsidR="00B16C38" w:rsidRDefault="00B16C38" w:rsidP="00430B8A">
      <w:pPr>
        <w:pStyle w:val="ConsPlusNormal"/>
        <w:spacing w:line="360" w:lineRule="auto"/>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8F7488">
      <w:pPr>
        <w:pStyle w:val="ConsPlusNormal"/>
        <w:ind w:firstLine="0"/>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Pr="009A204F" w:rsidRDefault="00BC1C2A" w:rsidP="00BC1C2A">
      <w:pPr>
        <w:ind w:left="11" w:hanging="11"/>
        <w:rPr>
          <w:sz w:val="20"/>
        </w:rPr>
      </w:pPr>
    </w:p>
    <w:p w:rsidR="00BC1C2A" w:rsidRPr="00F70552" w:rsidRDefault="00BC1C2A" w:rsidP="008F7488">
      <w:pPr>
        <w:rPr>
          <w:szCs w:val="26"/>
        </w:rPr>
      </w:pPr>
      <w:r w:rsidRPr="00F70552">
        <w:rPr>
          <w:szCs w:val="26"/>
        </w:rPr>
        <w:t>Телефон «Службы доверия»: +7 (916) 992-76-39.</w:t>
      </w:r>
    </w:p>
    <w:p w:rsidR="00BC1C2A" w:rsidRPr="00F70552" w:rsidRDefault="00BC1C2A" w:rsidP="008F7488">
      <w:pPr>
        <w:rPr>
          <w:szCs w:val="26"/>
        </w:rPr>
      </w:pPr>
      <w:r w:rsidRPr="00F70552">
        <w:rPr>
          <w:szCs w:val="26"/>
        </w:rPr>
        <w:t>Факс: +7 (495) 720-50-16.</w:t>
      </w:r>
    </w:p>
    <w:p w:rsidR="00BC1C2A" w:rsidRPr="00F70552" w:rsidRDefault="00BC1C2A" w:rsidP="008F7488">
      <w:pPr>
        <w:rPr>
          <w:szCs w:val="26"/>
        </w:rPr>
      </w:pPr>
      <w:r w:rsidRPr="00F70552">
        <w:rPr>
          <w:szCs w:val="26"/>
        </w:rPr>
        <w:t xml:space="preserve">Почтовый адрес: ул. </w:t>
      </w:r>
      <w:proofErr w:type="spellStart"/>
      <w:r w:rsidRPr="00F70552">
        <w:rPr>
          <w:szCs w:val="26"/>
        </w:rPr>
        <w:t>Рочдельская</w:t>
      </w:r>
      <w:proofErr w:type="spellEnd"/>
      <w:r w:rsidRPr="00F70552">
        <w:rPr>
          <w:szCs w:val="26"/>
        </w:rPr>
        <w:t>, д.30, г. Москва, 123022, «Служба доверия КБЭ».</w:t>
      </w:r>
    </w:p>
    <w:p w:rsidR="00BC1C2A" w:rsidRPr="00F70552" w:rsidRDefault="00BC1C2A" w:rsidP="008F7488">
      <w:pPr>
        <w:rPr>
          <w:sz w:val="18"/>
        </w:rPr>
      </w:pPr>
      <w:r w:rsidRPr="00F70552">
        <w:rPr>
          <w:szCs w:val="26"/>
        </w:rPr>
        <w:t>Электронная почта:  </w:t>
      </w:r>
      <w:hyperlink r:id="rId6" w:tooltip="mailto:kbedoverie@mail.ru" w:history="1">
        <w:r w:rsidRPr="00F70552">
          <w:rPr>
            <w:rStyle w:val="a3"/>
            <w:szCs w:val="26"/>
          </w:rPr>
          <w:t>kbedoverie@mail.ru</w:t>
        </w:r>
      </w:hyperlink>
    </w:p>
    <w:p w:rsidR="00BC1C2A" w:rsidRPr="009A204F" w:rsidRDefault="00BC1C2A" w:rsidP="00BC1C2A">
      <w:pPr>
        <w:ind w:left="11" w:hanging="11"/>
        <w:rPr>
          <w:sz w:val="20"/>
        </w:rPr>
      </w:pPr>
    </w:p>
    <w:p w:rsidR="00BC1C2A" w:rsidRPr="009A204F" w:rsidRDefault="00BC1C2A" w:rsidP="00BC1C2A">
      <w:pPr>
        <w:ind w:left="11" w:hanging="11"/>
        <w:rPr>
          <w:sz w:val="20"/>
        </w:rPr>
      </w:pPr>
    </w:p>
    <w:p w:rsidR="00BC1C2A" w:rsidRPr="009A204F" w:rsidRDefault="00BC1C2A" w:rsidP="00BC1C2A">
      <w:pPr>
        <w:ind w:left="11" w:hanging="11"/>
        <w:rPr>
          <w:sz w:val="20"/>
        </w:rPr>
      </w:pPr>
    </w:p>
    <w:p w:rsidR="00BC1C2A" w:rsidRPr="00712CD3" w:rsidRDefault="00BC1C2A" w:rsidP="00BC1C2A">
      <w:pPr>
        <w:ind w:left="11" w:hanging="11"/>
        <w:jc w:val="center"/>
      </w:pPr>
    </w:p>
    <w:p w:rsidR="007E1713" w:rsidRPr="00712CD3" w:rsidRDefault="007E1713" w:rsidP="00BC1C2A">
      <w:pPr>
        <w:ind w:left="11" w:hanging="11"/>
        <w:jc w:val="center"/>
      </w:pPr>
    </w:p>
    <w:p w:rsidR="007E1713" w:rsidRPr="00712CD3" w:rsidRDefault="007E1713" w:rsidP="00BC1C2A">
      <w:pPr>
        <w:ind w:left="11" w:hanging="11"/>
        <w:jc w:val="center"/>
      </w:pPr>
    </w:p>
    <w:p w:rsidR="007E1713" w:rsidRPr="00712CD3" w:rsidRDefault="007E1713" w:rsidP="00BC1C2A">
      <w:pPr>
        <w:ind w:left="11" w:hanging="11"/>
        <w:jc w:val="center"/>
      </w:pPr>
    </w:p>
    <w:p w:rsidR="007E1713" w:rsidRPr="00712CD3" w:rsidRDefault="007E1713" w:rsidP="00BC1C2A">
      <w:pPr>
        <w:ind w:left="11" w:hanging="11"/>
        <w:jc w:val="center"/>
      </w:pPr>
    </w:p>
    <w:p w:rsidR="00BC1C2A" w:rsidRPr="00F70552" w:rsidRDefault="00BC1C2A" w:rsidP="00BC1C2A">
      <w:pPr>
        <w:ind w:left="11" w:hanging="11"/>
        <w:jc w:val="center"/>
      </w:pPr>
    </w:p>
    <w:p w:rsidR="00BC1C2A" w:rsidRPr="009A204F" w:rsidRDefault="00BC1C2A" w:rsidP="00BC1C2A">
      <w:pPr>
        <w:ind w:left="11" w:hanging="11"/>
        <w:jc w:val="center"/>
      </w:pPr>
      <w:r w:rsidRPr="009A204F">
        <w:t>г.</w:t>
      </w:r>
      <w:r w:rsidRPr="00F70552">
        <w:t xml:space="preserve"> </w:t>
      </w:r>
      <w:r w:rsidRPr="009A204F">
        <w:t>Иркутск</w:t>
      </w:r>
    </w:p>
    <w:p w:rsidR="007E1713" w:rsidRPr="00712CD3" w:rsidRDefault="00BC1C2A" w:rsidP="007E1713">
      <w:pPr>
        <w:pStyle w:val="ConsPlusNormal"/>
        <w:ind w:firstLine="0"/>
        <w:jc w:val="center"/>
        <w:outlineLvl w:val="0"/>
      </w:pPr>
      <w:r w:rsidRPr="009A204F">
        <w:t>2013г</w:t>
      </w:r>
    </w:p>
    <w:p w:rsidR="007E1713" w:rsidRPr="00712CD3" w:rsidRDefault="007E1713" w:rsidP="007E1713">
      <w:pPr>
        <w:pStyle w:val="ConsPlusNormal"/>
        <w:ind w:firstLine="0"/>
        <w:outlineLvl w:val="0"/>
      </w:pPr>
    </w:p>
    <w:p w:rsidR="007E1713" w:rsidRDefault="007E1713" w:rsidP="007E1713">
      <w:pPr>
        <w:pStyle w:val="ConsPlusNormal"/>
        <w:ind w:firstLine="0"/>
        <w:outlineLvl w:val="0"/>
        <w:rPr>
          <w:rFonts w:ascii="Times New Roman" w:hAnsi="Times New Roman" w:cs="Times New Roman"/>
          <w:b/>
          <w:sz w:val="24"/>
          <w:szCs w:val="24"/>
        </w:rPr>
      </w:pPr>
      <w:r>
        <w:rPr>
          <w:rFonts w:ascii="Times New Roman" w:hAnsi="Times New Roman" w:cs="Times New Roman"/>
          <w:b/>
          <w:sz w:val="24"/>
          <w:szCs w:val="24"/>
        </w:rPr>
        <w:lastRenderedPageBreak/>
        <w:t>Заказчик</w:t>
      </w:r>
      <w:r w:rsidRPr="008F7488">
        <w:rPr>
          <w:rFonts w:ascii="Times New Roman" w:hAnsi="Times New Roman" w:cs="Times New Roman"/>
          <w:b/>
          <w:sz w:val="24"/>
          <w:szCs w:val="24"/>
        </w:rPr>
        <w:t>:</w:t>
      </w:r>
      <w:r>
        <w:rPr>
          <w:rFonts w:ascii="Times New Roman" w:hAnsi="Times New Roman" w:cs="Times New Roman"/>
          <w:b/>
          <w:sz w:val="24"/>
          <w:szCs w:val="24"/>
        </w:rPr>
        <w:t xml:space="preserve"> ООО «Иркутская Энергосбытовая компания»</w:t>
      </w:r>
    </w:p>
    <w:p w:rsidR="007E1713" w:rsidRDefault="007E1713" w:rsidP="007E1713">
      <w:pPr>
        <w:pStyle w:val="ConsPlusNormal"/>
        <w:ind w:firstLine="0"/>
        <w:outlineLvl w:val="0"/>
        <w:rPr>
          <w:rFonts w:ascii="Times New Roman" w:hAnsi="Times New Roman" w:cs="Times New Roman"/>
          <w:b/>
          <w:sz w:val="24"/>
          <w:szCs w:val="24"/>
        </w:rPr>
      </w:pPr>
      <w:r>
        <w:rPr>
          <w:rFonts w:ascii="Times New Roman" w:hAnsi="Times New Roman" w:cs="Times New Roman"/>
          <w:b/>
          <w:sz w:val="24"/>
          <w:szCs w:val="24"/>
        </w:rPr>
        <w:t>664033, г. Иркутск, ул. Лермонтова, 257, офис 802,</w:t>
      </w:r>
    </w:p>
    <w:p w:rsidR="007E1713" w:rsidRDefault="007E1713" w:rsidP="007E1713">
      <w:pPr>
        <w:pStyle w:val="ConsPlusNormal"/>
        <w:ind w:firstLine="0"/>
        <w:outlineLvl w:val="0"/>
        <w:rPr>
          <w:rFonts w:ascii="Times New Roman" w:hAnsi="Times New Roman" w:cs="Times New Roman"/>
          <w:b/>
          <w:sz w:val="24"/>
          <w:szCs w:val="24"/>
        </w:rPr>
      </w:pPr>
      <w:r>
        <w:rPr>
          <w:rFonts w:ascii="Times New Roman" w:hAnsi="Times New Roman" w:cs="Times New Roman"/>
          <w:b/>
          <w:sz w:val="24"/>
          <w:szCs w:val="24"/>
        </w:rPr>
        <w:t>тел.</w:t>
      </w:r>
      <w:r w:rsidRPr="008F7488">
        <w:rPr>
          <w:rFonts w:ascii="Times New Roman" w:hAnsi="Times New Roman" w:cs="Times New Roman"/>
          <w:b/>
          <w:sz w:val="24"/>
          <w:szCs w:val="24"/>
        </w:rPr>
        <w:t>:</w:t>
      </w:r>
      <w:r>
        <w:rPr>
          <w:rFonts w:ascii="Times New Roman" w:hAnsi="Times New Roman" w:cs="Times New Roman"/>
          <w:b/>
          <w:sz w:val="24"/>
          <w:szCs w:val="24"/>
        </w:rPr>
        <w:t xml:space="preserve"> (3952) 790-579, 790-574, факс</w:t>
      </w:r>
      <w:r w:rsidRPr="008F7488">
        <w:rPr>
          <w:rFonts w:ascii="Times New Roman" w:hAnsi="Times New Roman" w:cs="Times New Roman"/>
          <w:b/>
          <w:sz w:val="24"/>
          <w:szCs w:val="24"/>
        </w:rPr>
        <w:t>:</w:t>
      </w:r>
      <w:r>
        <w:rPr>
          <w:rFonts w:ascii="Times New Roman" w:hAnsi="Times New Roman" w:cs="Times New Roman"/>
          <w:b/>
          <w:sz w:val="24"/>
          <w:szCs w:val="24"/>
        </w:rPr>
        <w:t>790-691</w:t>
      </w:r>
    </w:p>
    <w:p w:rsidR="007E1713" w:rsidRPr="008F7488" w:rsidRDefault="007E1713" w:rsidP="007E1713">
      <w:pPr>
        <w:pStyle w:val="ConsPlusNormal"/>
        <w:ind w:firstLine="0"/>
        <w:outlineLvl w:val="0"/>
        <w:rPr>
          <w:rFonts w:ascii="Times New Roman" w:hAnsi="Times New Roman" w:cs="Times New Roman"/>
          <w:b/>
          <w:sz w:val="24"/>
          <w:szCs w:val="24"/>
        </w:rPr>
      </w:pPr>
      <w:r>
        <w:rPr>
          <w:rFonts w:ascii="Times New Roman" w:hAnsi="Times New Roman" w:cs="Times New Roman"/>
          <w:b/>
          <w:sz w:val="24"/>
          <w:szCs w:val="24"/>
          <w:lang w:val="en-US"/>
        </w:rPr>
        <w:t>E</w:t>
      </w:r>
      <w:r w:rsidRPr="008F7488">
        <w:rPr>
          <w:rFonts w:ascii="Times New Roman" w:hAnsi="Times New Roman" w:cs="Times New Roman"/>
          <w:b/>
          <w:sz w:val="24"/>
          <w:szCs w:val="24"/>
        </w:rPr>
        <w:t>-</w:t>
      </w:r>
      <w:r>
        <w:rPr>
          <w:rFonts w:ascii="Times New Roman" w:hAnsi="Times New Roman" w:cs="Times New Roman"/>
          <w:b/>
          <w:sz w:val="24"/>
          <w:szCs w:val="24"/>
          <w:lang w:val="en-US"/>
        </w:rPr>
        <w:t>mail</w:t>
      </w:r>
      <w:r w:rsidRPr="008F7488">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lang w:val="en-US"/>
        </w:rPr>
        <w:t>es</w:t>
      </w:r>
      <w:r w:rsidRPr="008F7488">
        <w:rPr>
          <w:rFonts w:ascii="Times New Roman" w:hAnsi="Times New Roman" w:cs="Times New Roman"/>
          <w:b/>
          <w:sz w:val="24"/>
          <w:szCs w:val="24"/>
        </w:rPr>
        <w:t>_@</w:t>
      </w:r>
      <w:r>
        <w:rPr>
          <w:rFonts w:ascii="Times New Roman" w:hAnsi="Times New Roman" w:cs="Times New Roman"/>
          <w:b/>
          <w:sz w:val="24"/>
          <w:szCs w:val="24"/>
          <w:lang w:val="en-US"/>
        </w:rPr>
        <w:t>es</w:t>
      </w:r>
      <w:r w:rsidRPr="008F7488">
        <w:rPr>
          <w:rFonts w:ascii="Times New Roman" w:hAnsi="Times New Roman" w:cs="Times New Roman"/>
          <w:b/>
          <w:sz w:val="24"/>
          <w:szCs w:val="24"/>
        </w:rPr>
        <w:t>.</w:t>
      </w:r>
      <w:r>
        <w:rPr>
          <w:rFonts w:ascii="Times New Roman" w:hAnsi="Times New Roman" w:cs="Times New Roman"/>
          <w:b/>
          <w:sz w:val="24"/>
          <w:szCs w:val="24"/>
          <w:lang w:val="en-US"/>
        </w:rPr>
        <w:t>irkutskenergo</w:t>
      </w:r>
      <w:r w:rsidRPr="008F7488">
        <w:rPr>
          <w:rFonts w:ascii="Times New Roman" w:hAnsi="Times New Roman" w:cs="Times New Roman"/>
          <w:b/>
          <w:sz w:val="24"/>
          <w:szCs w:val="24"/>
        </w:rPr>
        <w:t>.</w:t>
      </w:r>
      <w:r>
        <w:rPr>
          <w:rFonts w:ascii="Times New Roman" w:hAnsi="Times New Roman" w:cs="Times New Roman"/>
          <w:b/>
          <w:sz w:val="24"/>
          <w:szCs w:val="24"/>
          <w:lang w:val="en-US"/>
        </w:rPr>
        <w:t>ru</w:t>
      </w:r>
    </w:p>
    <w:p w:rsidR="00BC1C2A" w:rsidRPr="009A204F" w:rsidRDefault="00BC1C2A" w:rsidP="00BC1C2A">
      <w:pPr>
        <w:ind w:left="11" w:hanging="11"/>
        <w:jc w:val="center"/>
      </w:pPr>
    </w:p>
    <w:p w:rsidR="00945A52" w:rsidRPr="00A13BAB" w:rsidRDefault="00945A52" w:rsidP="002F0110">
      <w:pPr>
        <w:pStyle w:val="ConsPlusNormal"/>
        <w:widowControl/>
        <w:numPr>
          <w:ilvl w:val="0"/>
          <w:numId w:val="6"/>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C07674" w:rsidP="008C5CB7">
      <w:pPr>
        <w:pStyle w:val="ConsPlusNormal"/>
        <w:widowControl/>
        <w:ind w:firstLine="0"/>
        <w:jc w:val="both"/>
        <w:outlineLvl w:val="0"/>
        <w:rPr>
          <w:rFonts w:ascii="Times New Roman" w:hAnsi="Times New Roman" w:cs="Times New Roman"/>
          <w:b/>
          <w:sz w:val="24"/>
          <w:szCs w:val="24"/>
        </w:rPr>
      </w:pPr>
      <w:r>
        <w:rPr>
          <w:rFonts w:ascii="Times New Roman" w:hAnsi="Times New Roman" w:cs="Times New Roman"/>
          <w:sz w:val="24"/>
          <w:szCs w:val="24"/>
        </w:rPr>
        <w:t>Услуги по ремонту средств измерений</w:t>
      </w:r>
      <w:r w:rsidR="00B47166">
        <w:rPr>
          <w:rFonts w:ascii="Times New Roman" w:hAnsi="Times New Roman" w:cs="Times New Roman"/>
          <w:sz w:val="24"/>
          <w:szCs w:val="24"/>
        </w:rPr>
        <w:t xml:space="preserve"> с последующей послеремонтной поверкой</w:t>
      </w:r>
      <w:r>
        <w:rPr>
          <w:rFonts w:ascii="Times New Roman" w:hAnsi="Times New Roman" w:cs="Times New Roman"/>
          <w:sz w:val="24"/>
          <w:szCs w:val="24"/>
        </w:rPr>
        <w:t xml:space="preserve"> </w:t>
      </w:r>
      <w:r w:rsidR="00AC415F" w:rsidRPr="00A13BAB">
        <w:rPr>
          <w:rFonts w:ascii="Times New Roman" w:hAnsi="Times New Roman" w:cs="Times New Roman"/>
          <w:sz w:val="24"/>
          <w:szCs w:val="24"/>
        </w:rPr>
        <w:t>должны быть выполнены в соответствии с</w:t>
      </w:r>
      <w:r w:rsidR="00C25F00">
        <w:rPr>
          <w:rFonts w:ascii="Times New Roman" w:hAnsi="Times New Roman" w:cs="Times New Roman"/>
          <w:sz w:val="24"/>
          <w:szCs w:val="24"/>
        </w:rPr>
        <w:t xml:space="preserve"> </w:t>
      </w:r>
      <w:r w:rsidR="00AC415F" w:rsidRPr="00A13BAB">
        <w:rPr>
          <w:rFonts w:ascii="Times New Roman" w:hAnsi="Times New Roman" w:cs="Times New Roman"/>
          <w:sz w:val="24"/>
          <w:szCs w:val="24"/>
        </w:rPr>
        <w:t xml:space="preserve"> </w:t>
      </w:r>
      <w:r w:rsidR="00C25F00" w:rsidRPr="00A13BAB">
        <w:rPr>
          <w:rFonts w:ascii="Times New Roman" w:hAnsi="Times New Roman" w:cs="Times New Roman"/>
          <w:sz w:val="24"/>
          <w:szCs w:val="24"/>
        </w:rPr>
        <w:t>действующей нормативно-технической документацией (НТД</w:t>
      </w:r>
      <w:r w:rsidR="00C25F00">
        <w:rPr>
          <w:rFonts w:ascii="Times New Roman" w:hAnsi="Times New Roman" w:cs="Times New Roman"/>
          <w:sz w:val="24"/>
          <w:szCs w:val="24"/>
        </w:rPr>
        <w:t>)  применительно к средствам измерения Заказчика</w:t>
      </w:r>
      <w:r w:rsidR="00A86B67">
        <w:rPr>
          <w:rFonts w:ascii="Times New Roman" w:hAnsi="Times New Roman" w:cs="Times New Roman"/>
          <w:sz w:val="24"/>
          <w:szCs w:val="24"/>
        </w:rPr>
        <w:t>,</w:t>
      </w:r>
      <w:r w:rsidR="00C25F00">
        <w:rPr>
          <w:rFonts w:ascii="Times New Roman" w:hAnsi="Times New Roman" w:cs="Times New Roman"/>
          <w:sz w:val="24"/>
          <w:szCs w:val="24"/>
        </w:rPr>
        <w:t xml:space="preserve"> перечисленных в Номенклатуре средств измерений (Приложение №</w:t>
      </w:r>
      <w:r w:rsidR="008B7A21" w:rsidRPr="008B7A21">
        <w:rPr>
          <w:rFonts w:ascii="Times New Roman" w:hAnsi="Times New Roman" w:cs="Times New Roman"/>
          <w:sz w:val="24"/>
          <w:szCs w:val="24"/>
        </w:rPr>
        <w:t>1</w:t>
      </w:r>
      <w:r w:rsidR="00C25F00">
        <w:rPr>
          <w:rFonts w:ascii="Times New Roman" w:hAnsi="Times New Roman" w:cs="Times New Roman"/>
          <w:sz w:val="24"/>
          <w:szCs w:val="24"/>
        </w:rPr>
        <w:t xml:space="preserve"> </w:t>
      </w:r>
      <w:r w:rsidR="007F2A0B">
        <w:rPr>
          <w:rFonts w:ascii="Times New Roman" w:hAnsi="Times New Roman" w:cs="Times New Roman"/>
          <w:sz w:val="24"/>
          <w:szCs w:val="24"/>
        </w:rPr>
        <w:t>Д</w:t>
      </w:r>
      <w:r w:rsidR="00C25F00">
        <w:rPr>
          <w:rFonts w:ascii="Times New Roman" w:hAnsi="Times New Roman" w:cs="Times New Roman"/>
          <w:sz w:val="24"/>
          <w:szCs w:val="24"/>
        </w:rPr>
        <w:t>окументации</w:t>
      </w:r>
      <w:r w:rsidR="00AC415F" w:rsidRPr="00A13BAB">
        <w:rPr>
          <w:rFonts w:ascii="Times New Roman" w:hAnsi="Times New Roman" w:cs="Times New Roman"/>
          <w:sz w:val="24"/>
          <w:szCs w:val="24"/>
        </w:rPr>
        <w:t>)</w:t>
      </w:r>
      <w:r w:rsidR="00D56B40">
        <w:rPr>
          <w:rFonts w:ascii="Times New Roman" w:hAnsi="Times New Roman" w:cs="Times New Roman"/>
          <w:sz w:val="24"/>
          <w:szCs w:val="24"/>
        </w:rPr>
        <w:t xml:space="preserve"> по заявке Заказчика</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2F0110">
      <w:pPr>
        <w:pStyle w:val="ConsPlusNormal"/>
        <w:widowControl/>
        <w:numPr>
          <w:ilvl w:val="0"/>
          <w:numId w:val="6"/>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DD6F79" w:rsidRDefault="00945A52" w:rsidP="002F0110">
      <w:pPr>
        <w:pStyle w:val="ConsPlusNormal"/>
        <w:widowControl/>
        <w:numPr>
          <w:ilvl w:val="1"/>
          <w:numId w:val="6"/>
        </w:numPr>
        <w:tabs>
          <w:tab w:val="left" w:pos="284"/>
          <w:tab w:val="left" w:pos="426"/>
        </w:tabs>
        <w:ind w:left="0" w:firstLine="0"/>
        <w:jc w:val="both"/>
        <w:outlineLvl w:val="0"/>
        <w:rPr>
          <w:rFonts w:ascii="Times New Roman" w:hAnsi="Times New Roman" w:cs="Times New Roman"/>
          <w:b/>
          <w:sz w:val="24"/>
          <w:szCs w:val="24"/>
        </w:rPr>
      </w:pPr>
      <w:r w:rsidRPr="00DD6F79">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DD6F79">
        <w:rPr>
          <w:rFonts w:ascii="Times New Roman" w:hAnsi="Times New Roman" w:cs="Times New Roman"/>
          <w:sz w:val="24"/>
          <w:szCs w:val="24"/>
        </w:rPr>
        <w:t>к до</w:t>
      </w:r>
      <w:r w:rsidR="0089457C" w:rsidRPr="00DD6F79">
        <w:rPr>
          <w:rFonts w:ascii="Times New Roman" w:hAnsi="Times New Roman" w:cs="Times New Roman"/>
          <w:sz w:val="24"/>
          <w:szCs w:val="24"/>
        </w:rPr>
        <w:t xml:space="preserve"> </w:t>
      </w:r>
      <w:r w:rsidR="006C42BA" w:rsidRPr="00DD6F79">
        <w:rPr>
          <w:rFonts w:ascii="Times New Roman" w:hAnsi="Times New Roman" w:cs="Times New Roman"/>
          <w:b/>
          <w:sz w:val="24"/>
          <w:szCs w:val="24"/>
          <w:u w:val="single"/>
        </w:rPr>
        <w:t>1</w:t>
      </w:r>
      <w:r w:rsidR="007F2A0B" w:rsidRPr="00DD6F79">
        <w:rPr>
          <w:rFonts w:ascii="Times New Roman" w:hAnsi="Times New Roman" w:cs="Times New Roman"/>
          <w:b/>
          <w:sz w:val="24"/>
          <w:szCs w:val="24"/>
          <w:u w:val="single"/>
        </w:rPr>
        <w:t>7</w:t>
      </w:r>
      <w:r w:rsidR="006C42BA" w:rsidRPr="00DD6F79">
        <w:rPr>
          <w:rFonts w:ascii="Times New Roman" w:hAnsi="Times New Roman" w:cs="Times New Roman"/>
          <w:b/>
          <w:sz w:val="24"/>
          <w:szCs w:val="24"/>
          <w:u w:val="single"/>
        </w:rPr>
        <w:t>-</w:t>
      </w:r>
      <w:r w:rsidR="007F2A0B" w:rsidRPr="00DD6F79">
        <w:rPr>
          <w:rFonts w:ascii="Times New Roman" w:hAnsi="Times New Roman" w:cs="Times New Roman"/>
          <w:b/>
          <w:sz w:val="24"/>
          <w:szCs w:val="24"/>
          <w:u w:val="single"/>
        </w:rPr>
        <w:t>15</w:t>
      </w:r>
      <w:r w:rsidR="00DB2305">
        <w:rPr>
          <w:rFonts w:ascii="Times New Roman" w:hAnsi="Times New Roman" w:cs="Times New Roman"/>
          <w:b/>
          <w:sz w:val="24"/>
          <w:szCs w:val="24"/>
          <w:u w:val="single"/>
        </w:rPr>
        <w:t>ч.</w:t>
      </w:r>
      <w:r w:rsidR="006C42BA" w:rsidRPr="00DD6F79">
        <w:rPr>
          <w:rFonts w:ascii="Times New Roman" w:hAnsi="Times New Roman" w:cs="Times New Roman"/>
          <w:b/>
          <w:sz w:val="24"/>
          <w:szCs w:val="24"/>
          <w:u w:val="single"/>
        </w:rPr>
        <w:t xml:space="preserve"> </w:t>
      </w:r>
      <w:r w:rsidR="007F2A0B" w:rsidRPr="00DD6F79">
        <w:rPr>
          <w:rFonts w:ascii="Times New Roman" w:hAnsi="Times New Roman" w:cs="Times New Roman"/>
          <w:b/>
          <w:sz w:val="24"/>
          <w:szCs w:val="24"/>
          <w:u w:val="single"/>
        </w:rPr>
        <w:t xml:space="preserve"> </w:t>
      </w:r>
      <w:r w:rsidR="00DD6F79" w:rsidRPr="00DD6F79">
        <w:rPr>
          <w:rFonts w:ascii="Times New Roman" w:hAnsi="Times New Roman" w:cs="Times New Roman"/>
          <w:b/>
          <w:sz w:val="24"/>
          <w:szCs w:val="24"/>
          <w:u w:val="single"/>
        </w:rPr>
        <w:t>16</w:t>
      </w:r>
      <w:r w:rsidR="007F2A0B" w:rsidRPr="00DD6F79">
        <w:rPr>
          <w:rFonts w:ascii="Times New Roman" w:hAnsi="Times New Roman" w:cs="Times New Roman"/>
          <w:b/>
          <w:sz w:val="24"/>
          <w:szCs w:val="24"/>
          <w:u w:val="single"/>
        </w:rPr>
        <w:t>.</w:t>
      </w:r>
      <w:r w:rsidR="00DD6F79" w:rsidRPr="00DD6F79">
        <w:rPr>
          <w:rFonts w:ascii="Times New Roman" w:hAnsi="Times New Roman" w:cs="Times New Roman"/>
          <w:b/>
          <w:sz w:val="24"/>
          <w:szCs w:val="24"/>
          <w:u w:val="single"/>
        </w:rPr>
        <w:t>01</w:t>
      </w:r>
      <w:r w:rsidR="007F2A0B" w:rsidRPr="00DD6F79">
        <w:rPr>
          <w:rFonts w:ascii="Times New Roman" w:hAnsi="Times New Roman" w:cs="Times New Roman"/>
          <w:b/>
          <w:sz w:val="24"/>
          <w:szCs w:val="24"/>
          <w:u w:val="single"/>
        </w:rPr>
        <w:t>.</w:t>
      </w:r>
      <w:r w:rsidR="00137072" w:rsidRPr="00DD6F79">
        <w:rPr>
          <w:rFonts w:ascii="Times New Roman" w:hAnsi="Times New Roman" w:cs="Times New Roman"/>
          <w:b/>
          <w:sz w:val="24"/>
          <w:szCs w:val="24"/>
          <w:u w:val="single"/>
        </w:rPr>
        <w:t>20</w:t>
      </w:r>
      <w:r w:rsidR="006C42BA" w:rsidRPr="00DD6F79">
        <w:rPr>
          <w:rFonts w:ascii="Times New Roman" w:hAnsi="Times New Roman" w:cs="Times New Roman"/>
          <w:b/>
          <w:sz w:val="24"/>
          <w:szCs w:val="24"/>
          <w:u w:val="single"/>
        </w:rPr>
        <w:t>1</w:t>
      </w:r>
      <w:r w:rsidR="00BF20E5">
        <w:rPr>
          <w:rFonts w:ascii="Times New Roman" w:hAnsi="Times New Roman" w:cs="Times New Roman"/>
          <w:b/>
          <w:sz w:val="24"/>
          <w:szCs w:val="24"/>
          <w:u w:val="single"/>
        </w:rPr>
        <w:t>4</w:t>
      </w:r>
      <w:r w:rsidR="00137072" w:rsidRPr="00DD6F79">
        <w:rPr>
          <w:rFonts w:ascii="Times New Roman" w:hAnsi="Times New Roman" w:cs="Times New Roman"/>
          <w:b/>
          <w:sz w:val="24"/>
          <w:szCs w:val="24"/>
          <w:u w:val="single"/>
        </w:rPr>
        <w:t xml:space="preserve"> г.</w:t>
      </w:r>
      <w:r w:rsidR="006C42BA" w:rsidRPr="00DD6F79">
        <w:rPr>
          <w:rFonts w:ascii="Times New Roman" w:hAnsi="Times New Roman" w:cs="Times New Roman"/>
          <w:b/>
          <w:sz w:val="24"/>
          <w:szCs w:val="24"/>
          <w:u w:val="single"/>
        </w:rPr>
        <w:t xml:space="preserve"> </w:t>
      </w:r>
      <w:r w:rsidR="00495EF1" w:rsidRPr="00DD6F79">
        <w:rPr>
          <w:rFonts w:ascii="Times New Roman" w:hAnsi="Times New Roman" w:cs="Times New Roman"/>
          <w:b/>
          <w:sz w:val="24"/>
          <w:szCs w:val="24"/>
          <w:u w:val="single"/>
        </w:rPr>
        <w:t xml:space="preserve"> </w:t>
      </w:r>
      <w:r w:rsidR="00AC415F" w:rsidRPr="00DD6F79">
        <w:rPr>
          <w:rFonts w:ascii="Times New Roman" w:hAnsi="Times New Roman" w:cs="Times New Roman"/>
          <w:sz w:val="24"/>
          <w:szCs w:val="24"/>
        </w:rPr>
        <w:t>по местному времени</w:t>
      </w:r>
      <w:r w:rsidR="00F6059D" w:rsidRPr="00DD6F79">
        <w:rPr>
          <w:rFonts w:ascii="Times New Roman" w:hAnsi="Times New Roman" w:cs="Times New Roman"/>
          <w:sz w:val="24"/>
          <w:szCs w:val="24"/>
        </w:rPr>
        <w:t>.</w:t>
      </w:r>
    </w:p>
    <w:p w:rsidR="00945A52" w:rsidRPr="00A13BAB" w:rsidRDefault="00945A52" w:rsidP="002F011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Предложение (заявка) должна соответствовать форме, установленной Приложением № </w:t>
      </w:r>
      <w:r w:rsidR="008B7A21">
        <w:rPr>
          <w:rFonts w:ascii="Times New Roman" w:hAnsi="Times New Roman" w:cs="Times New Roman"/>
          <w:sz w:val="24"/>
          <w:szCs w:val="24"/>
        </w:rPr>
        <w:t>3</w:t>
      </w:r>
      <w:r w:rsidR="007F2A0B">
        <w:rPr>
          <w:rFonts w:ascii="Times New Roman" w:hAnsi="Times New Roman" w:cs="Times New Roman"/>
          <w:sz w:val="24"/>
          <w:szCs w:val="24"/>
        </w:rPr>
        <w:t xml:space="preserve"> к настоящей Д</w:t>
      </w:r>
      <w:r w:rsidRPr="00A13BAB">
        <w:rPr>
          <w:rFonts w:ascii="Times New Roman" w:hAnsi="Times New Roman" w:cs="Times New Roman"/>
          <w:sz w:val="24"/>
          <w:szCs w:val="24"/>
        </w:rPr>
        <w:t>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2F011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w:t>
      </w:r>
      <w:r w:rsidR="008B7A21">
        <w:rPr>
          <w:rFonts w:ascii="Times New Roman" w:hAnsi="Times New Roman" w:cs="Times New Roman"/>
          <w:sz w:val="24"/>
          <w:szCs w:val="24"/>
        </w:rPr>
        <w:t>3</w:t>
      </w:r>
      <w:r w:rsidRPr="00DE209C">
        <w:rPr>
          <w:rFonts w:ascii="Times New Roman" w:hAnsi="Times New Roman" w:cs="Times New Roman"/>
          <w:sz w:val="24"/>
          <w:szCs w:val="24"/>
        </w:rPr>
        <w:t>);</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 xml:space="preserve">Документы, подтверждающие соответствие Участника </w:t>
      </w:r>
      <w:r w:rsidR="00C42551" w:rsidRPr="00C25F00">
        <w:rPr>
          <w:rFonts w:ascii="Times New Roman" w:hAnsi="Times New Roman" w:cs="Times New Roman"/>
          <w:sz w:val="24"/>
          <w:szCs w:val="24"/>
        </w:rPr>
        <w:t>(п.</w:t>
      </w:r>
      <w:r w:rsidR="009A0602" w:rsidRPr="00C25F00">
        <w:rPr>
          <w:rFonts w:ascii="Times New Roman" w:hAnsi="Times New Roman" w:cs="Times New Roman"/>
          <w:sz w:val="24"/>
          <w:szCs w:val="24"/>
        </w:rPr>
        <w:t>9</w:t>
      </w:r>
      <w:r w:rsidR="00C42551" w:rsidRPr="00C25F00">
        <w:rPr>
          <w:rFonts w:ascii="Times New Roman" w:hAnsi="Times New Roman" w:cs="Times New Roman"/>
          <w:sz w:val="24"/>
          <w:szCs w:val="24"/>
        </w:rPr>
        <w:t>.2.</w:t>
      </w:r>
      <w:r w:rsidR="00C42551" w:rsidRPr="00DE209C">
        <w:rPr>
          <w:rFonts w:ascii="Times New Roman" w:hAnsi="Times New Roman" w:cs="Times New Roman"/>
          <w:sz w:val="24"/>
          <w:szCs w:val="24"/>
        </w:rPr>
        <w:t xml:space="preserve"> настоящей документации)</w:t>
      </w:r>
    </w:p>
    <w:p w:rsidR="00945A52" w:rsidRPr="00A13BAB" w:rsidRDefault="00945A52" w:rsidP="002F011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2F0110">
      <w:pPr>
        <w:pStyle w:val="ConsPlusNormal"/>
        <w:widowControl/>
        <w:numPr>
          <w:ilvl w:val="0"/>
          <w:numId w:val="6"/>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00974ABA">
        <w:rPr>
          <w:rFonts w:ascii="Times New Roman" w:hAnsi="Times New Roman" w:cs="Times New Roman"/>
          <w:sz w:val="24"/>
          <w:szCs w:val="24"/>
        </w:rPr>
        <w:t xml:space="preserve">Услуги по ремонту средств измерений с последующей послеремонтной поверкой </w:t>
      </w:r>
      <w:r w:rsidR="00974ABA" w:rsidRPr="00A13BAB">
        <w:rPr>
          <w:rFonts w:ascii="Times New Roman" w:hAnsi="Times New Roman" w:cs="Times New Roman"/>
          <w:sz w:val="24"/>
          <w:szCs w:val="24"/>
        </w:rPr>
        <w:t>должны быть выполнены в соответствии с</w:t>
      </w:r>
      <w:r w:rsidR="00974ABA">
        <w:rPr>
          <w:rFonts w:ascii="Times New Roman" w:hAnsi="Times New Roman" w:cs="Times New Roman"/>
          <w:sz w:val="24"/>
          <w:szCs w:val="24"/>
        </w:rPr>
        <w:t xml:space="preserve"> </w:t>
      </w:r>
      <w:r w:rsidR="00974ABA" w:rsidRPr="00A13BAB">
        <w:rPr>
          <w:rFonts w:ascii="Times New Roman" w:hAnsi="Times New Roman" w:cs="Times New Roman"/>
          <w:sz w:val="24"/>
          <w:szCs w:val="24"/>
        </w:rPr>
        <w:t xml:space="preserve"> действующей нормативно-технической документацией (НТД</w:t>
      </w:r>
      <w:r w:rsidR="00974ABA">
        <w:rPr>
          <w:rFonts w:ascii="Times New Roman" w:hAnsi="Times New Roman" w:cs="Times New Roman"/>
          <w:sz w:val="24"/>
          <w:szCs w:val="24"/>
        </w:rPr>
        <w:t>)  применительно к средствам измерения Заказчика, перечисленных в Номенклатуре средств измерений (Приложение №</w:t>
      </w:r>
      <w:r w:rsidR="00974ABA" w:rsidRPr="008B7A21">
        <w:rPr>
          <w:rFonts w:ascii="Times New Roman" w:hAnsi="Times New Roman" w:cs="Times New Roman"/>
          <w:sz w:val="24"/>
          <w:szCs w:val="24"/>
        </w:rPr>
        <w:t>1</w:t>
      </w:r>
      <w:r w:rsidR="00974ABA">
        <w:rPr>
          <w:rFonts w:ascii="Times New Roman" w:hAnsi="Times New Roman" w:cs="Times New Roman"/>
          <w:sz w:val="24"/>
          <w:szCs w:val="24"/>
        </w:rPr>
        <w:t xml:space="preserve"> Документации</w:t>
      </w:r>
      <w:r w:rsidR="00974ABA" w:rsidRPr="00974ABA">
        <w:rPr>
          <w:rFonts w:ascii="Times New Roman" w:hAnsi="Times New Roman" w:cs="Times New Roman"/>
          <w:sz w:val="24"/>
          <w:szCs w:val="24"/>
        </w:rPr>
        <w:t xml:space="preserve">) </w:t>
      </w:r>
      <w:r w:rsidR="00974ABA">
        <w:rPr>
          <w:rFonts w:ascii="Times New Roman" w:hAnsi="Times New Roman" w:cs="Times New Roman"/>
          <w:sz w:val="24"/>
          <w:szCs w:val="24"/>
        </w:rPr>
        <w:t>по заявке Заказчика</w:t>
      </w:r>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2F0110">
      <w:pPr>
        <w:pStyle w:val="ConsPlusNormal"/>
        <w:widowControl/>
        <w:numPr>
          <w:ilvl w:val="0"/>
          <w:numId w:val="7"/>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58626B" w:rsidRPr="00865FC4" w:rsidRDefault="00AC415F" w:rsidP="005862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9A0602">
        <w:rPr>
          <w:rFonts w:ascii="Times New Roman" w:hAnsi="Times New Roman" w:cs="Times New Roman"/>
          <w:sz w:val="24"/>
          <w:szCs w:val="24"/>
          <w:u w:val="single"/>
        </w:rPr>
        <w:t>январь</w:t>
      </w:r>
      <w:r w:rsidR="00870D94">
        <w:rPr>
          <w:rFonts w:ascii="Times New Roman" w:hAnsi="Times New Roman" w:cs="Times New Roman"/>
          <w:sz w:val="24"/>
          <w:szCs w:val="24"/>
          <w:u w:val="single"/>
        </w:rPr>
        <w:t xml:space="preserve"> </w:t>
      </w:r>
      <w:r w:rsidR="00870D94" w:rsidRPr="00865FC4">
        <w:rPr>
          <w:rFonts w:ascii="Times New Roman" w:hAnsi="Times New Roman" w:cs="Times New Roman"/>
          <w:sz w:val="24"/>
          <w:szCs w:val="24"/>
          <w:u w:val="single"/>
        </w:rPr>
        <w:t>201</w:t>
      </w:r>
      <w:r w:rsidR="009A0602">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 - </w:t>
      </w:r>
      <w:r w:rsidR="00F0046B">
        <w:rPr>
          <w:rFonts w:ascii="Times New Roman" w:hAnsi="Times New Roman" w:cs="Times New Roman"/>
          <w:sz w:val="24"/>
          <w:szCs w:val="24"/>
          <w:u w:val="single"/>
        </w:rPr>
        <w:t>декабрь</w:t>
      </w:r>
      <w:r w:rsidR="00870D94" w:rsidRPr="00865FC4">
        <w:rPr>
          <w:rFonts w:ascii="Times New Roman" w:hAnsi="Times New Roman" w:cs="Times New Roman"/>
          <w:sz w:val="24"/>
          <w:szCs w:val="24"/>
          <w:u w:val="single"/>
        </w:rPr>
        <w:t xml:space="preserve"> 201</w:t>
      </w:r>
      <w:r w:rsidR="009A0602">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w:t>
      </w:r>
    </w:p>
    <w:p w:rsidR="004F7EBF" w:rsidRPr="009A0602" w:rsidRDefault="00AC415F" w:rsidP="004F7EBF">
      <w:pPr>
        <w:pStyle w:val="ConsPlusNormal"/>
        <w:ind w:firstLine="0"/>
        <w:jc w:val="both"/>
        <w:outlineLvl w:val="0"/>
        <w:rPr>
          <w:rFonts w:ascii="Times New Roman" w:hAnsi="Times New Roman" w:cs="Times New Roman"/>
          <w:color w:val="FF0000"/>
          <w:sz w:val="24"/>
          <w:szCs w:val="24"/>
          <w:u w:val="single"/>
        </w:rPr>
      </w:pPr>
      <w:r w:rsidRPr="00BC0F06">
        <w:rPr>
          <w:rFonts w:ascii="Times New Roman" w:hAnsi="Times New Roman" w:cs="Times New Roman"/>
          <w:sz w:val="24"/>
          <w:szCs w:val="24"/>
        </w:rPr>
        <w:t>Место выполнения работ:</w:t>
      </w:r>
      <w:r w:rsidR="0058626B" w:rsidRPr="00BC0F06">
        <w:rPr>
          <w:rFonts w:ascii="Times New Roman" w:hAnsi="Times New Roman" w:cs="Times New Roman"/>
          <w:color w:val="000000"/>
          <w:sz w:val="24"/>
          <w:szCs w:val="24"/>
          <w:u w:val="single"/>
        </w:rPr>
        <w:t xml:space="preserve"> </w:t>
      </w:r>
      <w:proofErr w:type="gramStart"/>
      <w:r w:rsidR="007A6AFB">
        <w:rPr>
          <w:rFonts w:ascii="Times New Roman" w:hAnsi="Times New Roman" w:cs="Times New Roman"/>
          <w:sz w:val="24"/>
          <w:szCs w:val="24"/>
          <w:u w:val="single"/>
        </w:rPr>
        <w:t>г</w:t>
      </w:r>
      <w:proofErr w:type="gramEnd"/>
      <w:r w:rsidR="007A6AFB">
        <w:rPr>
          <w:rFonts w:ascii="Times New Roman" w:hAnsi="Times New Roman" w:cs="Times New Roman"/>
          <w:sz w:val="24"/>
          <w:szCs w:val="24"/>
          <w:u w:val="single"/>
        </w:rPr>
        <w:t>. Иркутск</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w:t>
      </w:r>
      <w:r w:rsidR="008B7A21">
        <w:rPr>
          <w:rFonts w:ascii="Times New Roman" w:hAnsi="Times New Roman" w:cs="Times New Roman"/>
          <w:sz w:val="24"/>
          <w:szCs w:val="24"/>
        </w:rPr>
        <w:t>2</w:t>
      </w:r>
      <w:r w:rsidRPr="00A13BAB">
        <w:rPr>
          <w:rFonts w:ascii="Times New Roman" w:hAnsi="Times New Roman" w:cs="Times New Roman"/>
          <w:sz w:val="24"/>
          <w:szCs w:val="24"/>
        </w:rPr>
        <w:t xml:space="preserve"> Закупочной документации)</w:t>
      </w:r>
      <w:r w:rsidR="00974ABA">
        <w:rPr>
          <w:rFonts w:ascii="Times New Roman" w:hAnsi="Times New Roman" w:cs="Times New Roman"/>
          <w:sz w:val="24"/>
          <w:szCs w:val="24"/>
        </w:rPr>
        <w:t>, доставка средств измерения до места проведения ремонта и обратно Заказчику</w:t>
      </w:r>
      <w:r w:rsidR="00712CD3">
        <w:rPr>
          <w:rFonts w:ascii="Times New Roman" w:hAnsi="Times New Roman" w:cs="Times New Roman"/>
          <w:sz w:val="24"/>
          <w:szCs w:val="24"/>
        </w:rPr>
        <w:t xml:space="preserve"> по </w:t>
      </w:r>
      <w:proofErr w:type="gramStart"/>
      <w:r w:rsidR="00712CD3">
        <w:rPr>
          <w:rFonts w:ascii="Times New Roman" w:hAnsi="Times New Roman" w:cs="Times New Roman"/>
          <w:sz w:val="24"/>
          <w:szCs w:val="24"/>
        </w:rPr>
        <w:t>г</w:t>
      </w:r>
      <w:proofErr w:type="gramEnd"/>
      <w:r w:rsidR="00712CD3">
        <w:rPr>
          <w:rFonts w:ascii="Times New Roman" w:hAnsi="Times New Roman" w:cs="Times New Roman"/>
          <w:sz w:val="24"/>
          <w:szCs w:val="24"/>
        </w:rPr>
        <w:t>. Иркутску</w:t>
      </w:r>
      <w:r w:rsidR="00974ABA">
        <w:rPr>
          <w:rFonts w:ascii="Times New Roman" w:hAnsi="Times New Roman" w:cs="Times New Roman"/>
          <w:sz w:val="24"/>
          <w:szCs w:val="24"/>
        </w:rPr>
        <w:t xml:space="preserve"> </w:t>
      </w:r>
      <w:r w:rsidR="004178C4">
        <w:rPr>
          <w:rFonts w:ascii="Times New Roman" w:hAnsi="Times New Roman" w:cs="Times New Roman"/>
          <w:sz w:val="24"/>
          <w:szCs w:val="24"/>
        </w:rPr>
        <w:t>осуществляется Заказчиком самостоятельно.</w:t>
      </w:r>
    </w:p>
    <w:p w:rsidR="00945A52" w:rsidRPr="00A13BAB" w:rsidRDefault="00945A52" w:rsidP="00BC0F06">
      <w:pPr>
        <w:jc w:val="both"/>
        <w:rPr>
          <w:b/>
        </w:rPr>
      </w:pPr>
    </w:p>
    <w:p w:rsidR="00945A52" w:rsidRPr="00E33475" w:rsidRDefault="00945A52" w:rsidP="002F0110">
      <w:pPr>
        <w:pStyle w:val="ConsPlusNormal"/>
        <w:widowControl/>
        <w:numPr>
          <w:ilvl w:val="0"/>
          <w:numId w:val="7"/>
        </w:numPr>
        <w:jc w:val="both"/>
        <w:outlineLvl w:val="0"/>
        <w:rPr>
          <w:rFonts w:ascii="Times New Roman" w:hAnsi="Times New Roman" w:cs="Times New Roman"/>
          <w:b/>
          <w:sz w:val="24"/>
          <w:szCs w:val="24"/>
        </w:rPr>
      </w:pPr>
      <w:r w:rsidRPr="00E33475">
        <w:rPr>
          <w:rFonts w:ascii="Times New Roman" w:hAnsi="Times New Roman" w:cs="Times New Roman"/>
          <w:b/>
          <w:sz w:val="24"/>
          <w:szCs w:val="24"/>
        </w:rPr>
        <w:t>Сведения о начальной (максимальной) цене договора (цене лота):</w:t>
      </w:r>
    </w:p>
    <w:p w:rsidR="00F13323" w:rsidRPr="00E33475" w:rsidRDefault="00C25F00" w:rsidP="00F13323">
      <w:pPr>
        <w:pStyle w:val="ConsPlusNormal"/>
        <w:ind w:firstLine="0"/>
        <w:jc w:val="both"/>
        <w:outlineLvl w:val="0"/>
        <w:rPr>
          <w:rFonts w:ascii="Times New Roman" w:hAnsi="Times New Roman" w:cs="Times New Roman"/>
          <w:b/>
          <w:sz w:val="24"/>
          <w:szCs w:val="24"/>
        </w:rPr>
      </w:pPr>
      <w:r w:rsidRPr="00E33475">
        <w:rPr>
          <w:rFonts w:ascii="Times New Roman" w:hAnsi="Times New Roman" w:cs="Times New Roman"/>
          <w:sz w:val="24"/>
          <w:szCs w:val="24"/>
        </w:rPr>
        <w:t xml:space="preserve">В соответствии с Приложением № </w:t>
      </w:r>
      <w:r w:rsidR="008B7A21" w:rsidRPr="00E33475">
        <w:rPr>
          <w:rFonts w:ascii="Times New Roman" w:hAnsi="Times New Roman" w:cs="Times New Roman"/>
          <w:sz w:val="24"/>
          <w:szCs w:val="24"/>
        </w:rPr>
        <w:t>4</w:t>
      </w:r>
      <w:r w:rsidRPr="00E33475">
        <w:rPr>
          <w:rFonts w:ascii="Times New Roman" w:hAnsi="Times New Roman" w:cs="Times New Roman"/>
          <w:sz w:val="24"/>
          <w:szCs w:val="24"/>
        </w:rPr>
        <w:t xml:space="preserve">  к Закупочной документации</w:t>
      </w:r>
      <w:r w:rsidR="00F13323" w:rsidRPr="00E33475">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2F0110">
      <w:pPr>
        <w:pStyle w:val="ConsPlusNormal"/>
        <w:widowControl/>
        <w:numPr>
          <w:ilvl w:val="0"/>
          <w:numId w:val="7"/>
        </w:numPr>
        <w:jc w:val="both"/>
        <w:outlineLvl w:val="0"/>
        <w:rPr>
          <w:rFonts w:ascii="Times New Roman" w:hAnsi="Times New Roman" w:cs="Times New Roman"/>
          <w:b/>
          <w:sz w:val="24"/>
          <w:szCs w:val="24"/>
        </w:rPr>
      </w:pPr>
      <w:r>
        <w:rPr>
          <w:rFonts w:ascii="Times New Roman" w:hAnsi="Times New Roman" w:cs="Times New Roman"/>
          <w:b/>
          <w:sz w:val="24"/>
          <w:szCs w:val="24"/>
        </w:rPr>
        <w:lastRenderedPageBreak/>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w:t>
      </w:r>
      <w:r w:rsidR="007A6AFB">
        <w:rPr>
          <w:rFonts w:ascii="Times New Roman" w:hAnsi="Times New Roman" w:cs="Times New Roman"/>
          <w:sz w:val="24"/>
          <w:szCs w:val="24"/>
        </w:rPr>
        <w:t>2</w:t>
      </w:r>
      <w:r w:rsidRPr="00A13BAB">
        <w:rPr>
          <w:rFonts w:ascii="Times New Roman" w:hAnsi="Times New Roman" w:cs="Times New Roman"/>
          <w:sz w:val="24"/>
          <w:szCs w:val="24"/>
        </w:rPr>
        <w:t xml:space="preserve">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2F0110">
      <w:pPr>
        <w:pStyle w:val="31"/>
        <w:numPr>
          <w:ilvl w:val="0"/>
          <w:numId w:val="7"/>
        </w:numPr>
        <w:tabs>
          <w:tab w:val="left" w:pos="567"/>
          <w:tab w:val="left" w:pos="709"/>
          <w:tab w:val="left" w:pos="851"/>
        </w:tabs>
        <w:ind w:left="0" w:firstLine="426"/>
        <w:rPr>
          <w:b/>
        </w:rPr>
      </w:pPr>
      <w:r w:rsidRPr="00A13BAB">
        <w:rPr>
          <w:b/>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w:t>
      </w:r>
      <w:r w:rsidR="007A6AFB">
        <w:rPr>
          <w:rFonts w:ascii="Times New Roman" w:hAnsi="Times New Roman" w:cs="Times New Roman"/>
          <w:sz w:val="24"/>
          <w:szCs w:val="24"/>
        </w:rPr>
        <w:t>/оказание услуг</w:t>
      </w:r>
      <w:r w:rsidRPr="00A13BAB">
        <w:rPr>
          <w:rFonts w:ascii="Times New Roman" w:hAnsi="Times New Roman" w:cs="Times New Roman"/>
          <w:sz w:val="24"/>
          <w:szCs w:val="24"/>
        </w:rPr>
        <w:t>, включая страхование, уплату налогов,  не</w:t>
      </w:r>
      <w:r w:rsidR="00A86B67">
        <w:rPr>
          <w:rFonts w:ascii="Times New Roman" w:hAnsi="Times New Roman" w:cs="Times New Roman"/>
          <w:sz w:val="24"/>
          <w:szCs w:val="24"/>
        </w:rPr>
        <w:t>предвиденные затраты подрядчика</w:t>
      </w:r>
      <w:r w:rsidR="009A0602">
        <w:rPr>
          <w:rFonts w:ascii="Times New Roman" w:hAnsi="Times New Roman" w:cs="Times New Roman"/>
          <w:sz w:val="24"/>
          <w:szCs w:val="24"/>
        </w:rPr>
        <w:t>, расходы на запчасти, комплектующие</w:t>
      </w:r>
      <w:r w:rsidRPr="00A13BAB">
        <w:rPr>
          <w:rFonts w:ascii="Times New Roman" w:hAnsi="Times New Roman" w:cs="Times New Roman"/>
          <w:sz w:val="24"/>
          <w:szCs w:val="24"/>
        </w:rPr>
        <w:t xml:space="preserve">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2F0110">
      <w:pPr>
        <w:pStyle w:val="ConsPlusNormal"/>
        <w:numPr>
          <w:ilvl w:val="0"/>
          <w:numId w:val="7"/>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DB2305" w:rsidRPr="00DB2305">
        <w:rPr>
          <w:rFonts w:ascii="Times New Roman" w:hAnsi="Times New Roman" w:cs="Times New Roman"/>
          <w:b/>
          <w:sz w:val="24"/>
          <w:szCs w:val="24"/>
          <w:u w:val="single"/>
        </w:rPr>
        <w:t>09</w:t>
      </w:r>
      <w:r w:rsidR="002F7005" w:rsidRPr="00DB2305">
        <w:rPr>
          <w:rFonts w:ascii="Times New Roman" w:hAnsi="Times New Roman" w:cs="Times New Roman"/>
          <w:b/>
          <w:sz w:val="24"/>
          <w:szCs w:val="24"/>
          <w:u w:val="single"/>
        </w:rPr>
        <w:t>.</w:t>
      </w:r>
      <w:r w:rsidR="00DB2305" w:rsidRPr="00DB2305">
        <w:rPr>
          <w:rFonts w:ascii="Times New Roman" w:hAnsi="Times New Roman" w:cs="Times New Roman"/>
          <w:b/>
          <w:sz w:val="24"/>
          <w:szCs w:val="24"/>
          <w:u w:val="single"/>
        </w:rPr>
        <w:t>01</w:t>
      </w:r>
      <w:r w:rsidR="002F7005" w:rsidRPr="00DB2305">
        <w:rPr>
          <w:rFonts w:ascii="Times New Roman" w:hAnsi="Times New Roman" w:cs="Times New Roman"/>
          <w:b/>
          <w:sz w:val="24"/>
          <w:szCs w:val="24"/>
          <w:u w:val="single"/>
        </w:rPr>
        <w:t>.201</w:t>
      </w:r>
      <w:r w:rsidR="00DB2305" w:rsidRPr="00DB2305">
        <w:rPr>
          <w:rFonts w:ascii="Times New Roman" w:hAnsi="Times New Roman" w:cs="Times New Roman"/>
          <w:b/>
          <w:sz w:val="24"/>
          <w:szCs w:val="24"/>
          <w:u w:val="single"/>
        </w:rPr>
        <w:t>4</w:t>
      </w:r>
      <w:r w:rsidR="002F7005" w:rsidRPr="00DB2305">
        <w:rPr>
          <w:rFonts w:ascii="Times New Roman" w:hAnsi="Times New Roman" w:cs="Times New Roman"/>
          <w:b/>
          <w:sz w:val="24"/>
          <w:szCs w:val="24"/>
          <w:u w:val="single"/>
        </w:rPr>
        <w:t>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предложений</w:t>
      </w:r>
      <w:r w:rsidR="003A4EEE">
        <w:rPr>
          <w:rFonts w:ascii="Times New Roman" w:hAnsi="Times New Roman" w:cs="Times New Roman"/>
          <w:color w:val="000000"/>
          <w:sz w:val="24"/>
          <w:szCs w:val="24"/>
          <w:u w:val="single"/>
        </w:rPr>
        <w:t xml:space="preserve"> </w:t>
      </w:r>
      <w:r w:rsidR="00DB2305" w:rsidRPr="00DB2305">
        <w:rPr>
          <w:rFonts w:ascii="Times New Roman" w:hAnsi="Times New Roman" w:cs="Times New Roman"/>
          <w:b/>
          <w:sz w:val="24"/>
          <w:szCs w:val="24"/>
          <w:u w:val="single"/>
        </w:rPr>
        <w:t>16</w:t>
      </w:r>
      <w:r w:rsidR="00F96A3D" w:rsidRPr="00DB2305">
        <w:rPr>
          <w:rFonts w:ascii="Times New Roman" w:hAnsi="Times New Roman" w:cs="Times New Roman"/>
          <w:b/>
          <w:sz w:val="24"/>
          <w:szCs w:val="24"/>
          <w:u w:val="single"/>
        </w:rPr>
        <w:t>.0</w:t>
      </w:r>
      <w:r w:rsidR="00DB2305" w:rsidRPr="00DB2305">
        <w:rPr>
          <w:rFonts w:ascii="Times New Roman" w:hAnsi="Times New Roman" w:cs="Times New Roman"/>
          <w:b/>
          <w:sz w:val="24"/>
          <w:szCs w:val="24"/>
          <w:u w:val="single"/>
        </w:rPr>
        <w:t>1</w:t>
      </w:r>
      <w:r w:rsidR="00F96A3D" w:rsidRPr="00DB2305">
        <w:rPr>
          <w:rFonts w:ascii="Times New Roman" w:hAnsi="Times New Roman" w:cs="Times New Roman"/>
          <w:b/>
          <w:sz w:val="24"/>
          <w:szCs w:val="24"/>
          <w:u w:val="single"/>
        </w:rPr>
        <w:t>.201</w:t>
      </w:r>
      <w:r w:rsidR="00DB2305" w:rsidRPr="00DB2305">
        <w:rPr>
          <w:rFonts w:ascii="Times New Roman" w:hAnsi="Times New Roman" w:cs="Times New Roman"/>
          <w:b/>
          <w:sz w:val="24"/>
          <w:szCs w:val="24"/>
          <w:u w:val="single"/>
        </w:rPr>
        <w:t>4</w:t>
      </w:r>
      <w:r w:rsidR="00F96A3D" w:rsidRPr="00DB2305">
        <w:rPr>
          <w:rFonts w:ascii="Times New Roman" w:hAnsi="Times New Roman" w:cs="Times New Roman"/>
          <w:b/>
          <w:sz w:val="24"/>
          <w:szCs w:val="24"/>
          <w:u w:val="single"/>
        </w:rPr>
        <w:t xml:space="preserve"> г</w:t>
      </w:r>
      <w:r w:rsidR="00F96A3D">
        <w:rPr>
          <w:rFonts w:ascii="Times New Roman" w:hAnsi="Times New Roman" w:cs="Times New Roman"/>
          <w:b/>
          <w:color w:val="000000"/>
          <w:sz w:val="24"/>
          <w:szCs w:val="24"/>
          <w:u w:val="single"/>
        </w:rPr>
        <w:t>.</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Pr="0040137F" w:rsidRDefault="0093554D" w:rsidP="002F5363">
      <w:pPr>
        <w:pStyle w:val="ConsPlusNormal"/>
        <w:ind w:firstLine="0"/>
        <w:jc w:val="both"/>
        <w:outlineLvl w:val="0"/>
        <w:rPr>
          <w:rFonts w:ascii="Times New Roman" w:hAnsi="Times New Roman" w:cs="Times New Roman"/>
          <w:color w:val="000000"/>
          <w:sz w:val="24"/>
          <w:szCs w:val="24"/>
        </w:rPr>
      </w:pPr>
      <w:r w:rsidRPr="0040137F">
        <w:rPr>
          <w:rFonts w:ascii="Times New Roman" w:hAnsi="Times New Roman" w:cs="Times New Roman"/>
          <w:b/>
          <w:color w:val="000000"/>
          <w:sz w:val="24"/>
          <w:szCs w:val="24"/>
        </w:rPr>
        <w:t>17</w:t>
      </w:r>
      <w:r w:rsidR="00F96A3D" w:rsidRPr="0040137F">
        <w:rPr>
          <w:rFonts w:ascii="Times New Roman" w:hAnsi="Times New Roman" w:cs="Times New Roman"/>
          <w:b/>
          <w:color w:val="000000"/>
          <w:sz w:val="24"/>
          <w:szCs w:val="24"/>
        </w:rPr>
        <w:t xml:space="preserve"> </w:t>
      </w:r>
      <w:r w:rsidR="00495EF1" w:rsidRPr="0040137F">
        <w:rPr>
          <w:rFonts w:ascii="Times New Roman" w:hAnsi="Times New Roman" w:cs="Times New Roman"/>
          <w:b/>
          <w:color w:val="000000"/>
          <w:sz w:val="24"/>
          <w:szCs w:val="24"/>
        </w:rPr>
        <w:t xml:space="preserve">ч. </w:t>
      </w:r>
      <w:r w:rsidRPr="0040137F">
        <w:rPr>
          <w:rFonts w:ascii="Times New Roman" w:hAnsi="Times New Roman" w:cs="Times New Roman"/>
          <w:b/>
          <w:color w:val="000000"/>
          <w:sz w:val="24"/>
          <w:szCs w:val="24"/>
        </w:rPr>
        <w:t>15</w:t>
      </w:r>
      <w:r w:rsidR="00F96A3D" w:rsidRPr="0040137F">
        <w:rPr>
          <w:rFonts w:ascii="Times New Roman" w:hAnsi="Times New Roman" w:cs="Times New Roman"/>
          <w:b/>
          <w:color w:val="000000"/>
          <w:sz w:val="24"/>
          <w:szCs w:val="24"/>
        </w:rPr>
        <w:t xml:space="preserve"> </w:t>
      </w:r>
      <w:r w:rsidR="00495EF1" w:rsidRPr="0040137F">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w:t>
      </w:r>
      <w:r w:rsidR="00CD6E09" w:rsidRPr="0035210C">
        <w:rPr>
          <w:rFonts w:ascii="Times New Roman" w:hAnsi="Times New Roman" w:cs="Times New Roman"/>
          <w:sz w:val="24"/>
          <w:szCs w:val="24"/>
        </w:rPr>
        <w:t xml:space="preserve">дням </w:t>
      </w:r>
      <w:r w:rsidR="00CD6E09" w:rsidRPr="0035210C">
        <w:rPr>
          <w:rFonts w:ascii="Times New Roman" w:hAnsi="Times New Roman" w:cs="Times New Roman"/>
          <w:b/>
          <w:sz w:val="24"/>
          <w:szCs w:val="24"/>
        </w:rPr>
        <w:t xml:space="preserve">с </w:t>
      </w:r>
      <w:r w:rsidR="0004320B" w:rsidRPr="0035210C">
        <w:rPr>
          <w:rFonts w:ascii="Times New Roman" w:hAnsi="Times New Roman" w:cs="Times New Roman"/>
          <w:b/>
          <w:sz w:val="24"/>
          <w:szCs w:val="24"/>
        </w:rPr>
        <w:t>9-00</w:t>
      </w:r>
      <w:r w:rsidR="00DB2305" w:rsidRPr="0035210C">
        <w:rPr>
          <w:rFonts w:ascii="Times New Roman" w:hAnsi="Times New Roman" w:cs="Times New Roman"/>
          <w:b/>
          <w:sz w:val="24"/>
          <w:szCs w:val="24"/>
        </w:rPr>
        <w:t>ч.</w:t>
      </w:r>
      <w:r w:rsidR="00CD6E09" w:rsidRPr="0035210C">
        <w:rPr>
          <w:rFonts w:ascii="Times New Roman" w:hAnsi="Times New Roman" w:cs="Times New Roman"/>
          <w:b/>
          <w:sz w:val="24"/>
          <w:szCs w:val="24"/>
        </w:rPr>
        <w:t xml:space="preserve"> по </w:t>
      </w:r>
      <w:r w:rsidR="0004320B" w:rsidRPr="0035210C">
        <w:rPr>
          <w:rFonts w:ascii="Times New Roman" w:hAnsi="Times New Roman" w:cs="Times New Roman"/>
          <w:b/>
          <w:sz w:val="24"/>
          <w:szCs w:val="24"/>
        </w:rPr>
        <w:t>1</w:t>
      </w:r>
      <w:r w:rsidRPr="0035210C">
        <w:rPr>
          <w:rFonts w:ascii="Times New Roman" w:hAnsi="Times New Roman" w:cs="Times New Roman"/>
          <w:b/>
          <w:sz w:val="24"/>
          <w:szCs w:val="24"/>
        </w:rPr>
        <w:t>7</w:t>
      </w:r>
      <w:r w:rsidR="0004320B" w:rsidRPr="0035210C">
        <w:rPr>
          <w:rFonts w:ascii="Times New Roman" w:hAnsi="Times New Roman" w:cs="Times New Roman"/>
          <w:b/>
          <w:sz w:val="24"/>
          <w:szCs w:val="24"/>
        </w:rPr>
        <w:t>-</w:t>
      </w:r>
      <w:r w:rsidRPr="0035210C">
        <w:rPr>
          <w:rFonts w:ascii="Times New Roman" w:hAnsi="Times New Roman" w:cs="Times New Roman"/>
          <w:b/>
          <w:sz w:val="24"/>
          <w:szCs w:val="24"/>
        </w:rPr>
        <w:t>15</w:t>
      </w:r>
      <w:r w:rsidR="00DB2305" w:rsidRPr="0035210C">
        <w:rPr>
          <w:rFonts w:ascii="Times New Roman" w:hAnsi="Times New Roman" w:cs="Times New Roman"/>
          <w:b/>
          <w:sz w:val="24"/>
          <w:szCs w:val="24"/>
        </w:rPr>
        <w:t>ч.</w:t>
      </w:r>
      <w:r w:rsidR="00CD6E09" w:rsidRPr="0035210C">
        <w:rPr>
          <w:rFonts w:ascii="Times New Roman" w:hAnsi="Times New Roman" w:cs="Times New Roman"/>
          <w:sz w:val="24"/>
          <w:szCs w:val="24"/>
        </w:rPr>
        <w:t xml:space="preserve"> по местному времени</w:t>
      </w:r>
      <w:r w:rsidR="000262AC" w:rsidRPr="0035210C">
        <w:rPr>
          <w:rFonts w:ascii="Times New Roman" w:hAnsi="Times New Roman" w:cs="Times New Roman"/>
          <w:sz w:val="24"/>
          <w:szCs w:val="24"/>
        </w:rPr>
        <w:t xml:space="preserve"> </w:t>
      </w:r>
      <w:r w:rsidR="00073F3A" w:rsidRPr="0035210C">
        <w:rPr>
          <w:rFonts w:ascii="Times New Roman" w:hAnsi="Times New Roman" w:cs="Times New Roman"/>
          <w:sz w:val="24"/>
          <w:szCs w:val="24"/>
        </w:rPr>
        <w:t xml:space="preserve">в </w:t>
      </w:r>
      <w:r w:rsidR="000262AC" w:rsidRPr="0035210C">
        <w:rPr>
          <w:rFonts w:ascii="Times New Roman" w:hAnsi="Times New Roman" w:cs="Times New Roman"/>
          <w:sz w:val="24"/>
          <w:szCs w:val="24"/>
        </w:rPr>
        <w:t>каб.</w:t>
      </w:r>
      <w:r w:rsidR="00CA7780">
        <w:rPr>
          <w:rFonts w:ascii="Times New Roman" w:hAnsi="Times New Roman" w:cs="Times New Roman"/>
          <w:sz w:val="24"/>
          <w:szCs w:val="24"/>
        </w:rPr>
        <w:t>614</w:t>
      </w:r>
      <w:r w:rsidR="0040137F">
        <w:rPr>
          <w:rFonts w:ascii="Times New Roman" w:hAnsi="Times New Roman" w:cs="Times New Roman"/>
          <w:sz w:val="24"/>
          <w:szCs w:val="24"/>
        </w:rPr>
        <w:t xml:space="preserve"> по адресу</w:t>
      </w:r>
      <w:r w:rsidR="0040137F" w:rsidRPr="0040137F">
        <w:rPr>
          <w:rFonts w:ascii="Times New Roman" w:hAnsi="Times New Roman" w:cs="Times New Roman"/>
          <w:sz w:val="24"/>
          <w:szCs w:val="24"/>
        </w:rPr>
        <w:t>:</w:t>
      </w:r>
      <w:r w:rsidR="0040137F">
        <w:rPr>
          <w:rFonts w:ascii="Times New Roman" w:hAnsi="Times New Roman" w:cs="Times New Roman"/>
          <w:sz w:val="24"/>
          <w:szCs w:val="24"/>
        </w:rPr>
        <w:t xml:space="preserve"> </w:t>
      </w:r>
      <w:proofErr w:type="gramStart"/>
      <w:r w:rsidR="0040137F">
        <w:rPr>
          <w:rFonts w:ascii="Times New Roman" w:hAnsi="Times New Roman" w:cs="Times New Roman"/>
          <w:sz w:val="24"/>
          <w:szCs w:val="24"/>
        </w:rPr>
        <w:t>г</w:t>
      </w:r>
      <w:proofErr w:type="gramEnd"/>
      <w:r w:rsidR="0040137F">
        <w:rPr>
          <w:rFonts w:ascii="Times New Roman" w:hAnsi="Times New Roman" w:cs="Times New Roman"/>
          <w:sz w:val="24"/>
          <w:szCs w:val="24"/>
        </w:rPr>
        <w:t>. Иркутск, ул. Лермонтова 257.</w:t>
      </w:r>
    </w:p>
    <w:p w:rsidR="0093554D" w:rsidRPr="0040137F" w:rsidRDefault="00B71490" w:rsidP="0093554D">
      <w:pPr>
        <w:pStyle w:val="a6"/>
        <w:tabs>
          <w:tab w:val="left" w:pos="567"/>
        </w:tabs>
        <w:spacing w:line="240" w:lineRule="auto"/>
        <w:rPr>
          <w:rFonts w:eastAsia="Times New Roman"/>
          <w:color w:val="000000"/>
          <w:sz w:val="24"/>
          <w:szCs w:val="24"/>
        </w:rPr>
      </w:pPr>
      <w:r w:rsidRPr="0071607C">
        <w:rPr>
          <w:b/>
          <w:sz w:val="24"/>
          <w:szCs w:val="24"/>
        </w:rPr>
        <w:t>Порядок предоставлени</w:t>
      </w:r>
      <w:r w:rsidR="0093554D">
        <w:rPr>
          <w:b/>
          <w:sz w:val="24"/>
          <w:szCs w:val="24"/>
        </w:rPr>
        <w:t>я</w:t>
      </w:r>
      <w:r w:rsidRPr="0071607C">
        <w:rPr>
          <w:b/>
          <w:sz w:val="24"/>
          <w:szCs w:val="24"/>
        </w:rPr>
        <w:t xml:space="preserve"> документации: </w:t>
      </w:r>
      <w:r w:rsidRPr="00972BB2">
        <w:rPr>
          <w:sz w:val="24"/>
          <w:szCs w:val="24"/>
        </w:rPr>
        <w:t>Заявка на участие в запросе предложений подается участником закупки, в письменной форме</w:t>
      </w:r>
      <w:r w:rsidR="0093554D" w:rsidRPr="0040137F">
        <w:rPr>
          <w:sz w:val="24"/>
          <w:szCs w:val="24"/>
        </w:rPr>
        <w:t>, в запечатанном конверте</w:t>
      </w:r>
      <w:r w:rsidRPr="0040137F">
        <w:rPr>
          <w:rFonts w:eastAsia="Times New Roman"/>
          <w:color w:val="000000"/>
          <w:sz w:val="24"/>
          <w:szCs w:val="24"/>
        </w:rPr>
        <w:t xml:space="preserve">. </w:t>
      </w:r>
      <w:r w:rsidR="0093554D" w:rsidRPr="0040137F">
        <w:rPr>
          <w:rFonts w:eastAsia="Times New Roman"/>
          <w:color w:val="000000"/>
          <w:sz w:val="24"/>
          <w:szCs w:val="24"/>
        </w:rPr>
        <w:t>На конверте необходимо указать следующие сведения:</w:t>
      </w:r>
    </w:p>
    <w:p w:rsidR="0093554D" w:rsidRPr="0040137F" w:rsidRDefault="0093554D" w:rsidP="002F0110">
      <w:pPr>
        <w:pStyle w:val="a6"/>
        <w:numPr>
          <w:ilvl w:val="0"/>
          <w:numId w:val="18"/>
        </w:numPr>
        <w:tabs>
          <w:tab w:val="left" w:pos="567"/>
        </w:tabs>
        <w:spacing w:line="240" w:lineRule="auto"/>
        <w:ind w:hanging="436"/>
        <w:rPr>
          <w:rFonts w:eastAsia="Times New Roman"/>
          <w:color w:val="000000"/>
          <w:sz w:val="24"/>
          <w:szCs w:val="24"/>
        </w:rPr>
      </w:pPr>
      <w:r w:rsidRPr="0040137F">
        <w:rPr>
          <w:rFonts w:eastAsia="Times New Roman"/>
          <w:color w:val="000000"/>
          <w:sz w:val="24"/>
          <w:szCs w:val="24"/>
        </w:rPr>
        <w:t>наименование, юридический и почтовый адрес Организатора закупки/Заказчика;</w:t>
      </w:r>
    </w:p>
    <w:p w:rsidR="0093554D" w:rsidRPr="0040137F" w:rsidRDefault="0093554D" w:rsidP="002F0110">
      <w:pPr>
        <w:pStyle w:val="a6"/>
        <w:numPr>
          <w:ilvl w:val="0"/>
          <w:numId w:val="18"/>
        </w:numPr>
        <w:tabs>
          <w:tab w:val="left" w:pos="567"/>
        </w:tabs>
        <w:spacing w:line="240" w:lineRule="auto"/>
        <w:ind w:hanging="436"/>
        <w:rPr>
          <w:rFonts w:eastAsia="Times New Roman"/>
          <w:color w:val="000000"/>
          <w:sz w:val="24"/>
          <w:szCs w:val="24"/>
        </w:rPr>
      </w:pPr>
      <w:r w:rsidRPr="0040137F">
        <w:rPr>
          <w:rFonts w:eastAsia="Times New Roman"/>
          <w:color w:val="000000"/>
          <w:sz w:val="24"/>
          <w:szCs w:val="24"/>
        </w:rPr>
        <w:t>полное фирменное наименование Участника, его юридический и почтовый адрес;</w:t>
      </w:r>
    </w:p>
    <w:p w:rsidR="00B71490" w:rsidRPr="0040137F" w:rsidRDefault="0093554D" w:rsidP="002F0110">
      <w:pPr>
        <w:pStyle w:val="a6"/>
        <w:numPr>
          <w:ilvl w:val="0"/>
          <w:numId w:val="18"/>
        </w:numPr>
        <w:tabs>
          <w:tab w:val="left" w:pos="567"/>
        </w:tabs>
        <w:spacing w:line="240" w:lineRule="auto"/>
        <w:ind w:left="567" w:hanging="283"/>
        <w:rPr>
          <w:rFonts w:eastAsia="Times New Roman"/>
          <w:color w:val="000000"/>
          <w:sz w:val="24"/>
          <w:szCs w:val="24"/>
        </w:rPr>
      </w:pPr>
      <w:r w:rsidRPr="0040137F">
        <w:rPr>
          <w:rFonts w:eastAsia="Times New Roman"/>
          <w:color w:val="000000"/>
          <w:sz w:val="24"/>
          <w:szCs w:val="24"/>
        </w:rPr>
        <w:t xml:space="preserve">предмет договора в соответствии с пунктом 1 </w:t>
      </w:r>
      <w:r w:rsidR="00B71490" w:rsidRPr="0040137F">
        <w:rPr>
          <w:rFonts w:eastAsia="Times New Roman"/>
          <w:color w:val="000000"/>
          <w:sz w:val="24"/>
          <w:szCs w:val="24"/>
        </w:rPr>
        <w:t xml:space="preserve">(Приложение № </w:t>
      </w:r>
      <w:r w:rsidR="0045576A">
        <w:rPr>
          <w:rFonts w:eastAsia="Times New Roman"/>
          <w:color w:val="000000"/>
          <w:sz w:val="24"/>
          <w:szCs w:val="24"/>
        </w:rPr>
        <w:t>3</w:t>
      </w:r>
      <w:r w:rsidR="00B71490" w:rsidRPr="0040137F">
        <w:rPr>
          <w:rFonts w:eastAsia="Times New Roman"/>
          <w:color w:val="000000"/>
          <w:sz w:val="24"/>
          <w:szCs w:val="24"/>
        </w:rPr>
        <w:t xml:space="preserve"> Закупочной Документации).</w:t>
      </w:r>
    </w:p>
    <w:p w:rsidR="00F2382F" w:rsidRPr="00F2382F" w:rsidRDefault="00F2382F" w:rsidP="0093554D">
      <w:pPr>
        <w:pStyle w:val="ConsPlusNormal"/>
        <w:ind w:firstLine="0"/>
        <w:jc w:val="both"/>
        <w:outlineLvl w:val="0"/>
        <w:rPr>
          <w:rFonts w:ascii="Times New Roman" w:hAnsi="Times New Roman" w:cs="Times New Roman"/>
          <w:color w:val="000000"/>
          <w:sz w:val="24"/>
          <w:szCs w:val="24"/>
        </w:rPr>
      </w:pPr>
    </w:p>
    <w:p w:rsidR="00945A52" w:rsidRPr="00DB4291" w:rsidRDefault="00945A52" w:rsidP="002F0110">
      <w:pPr>
        <w:pStyle w:val="ConsPlusNormal"/>
        <w:widowControl/>
        <w:numPr>
          <w:ilvl w:val="0"/>
          <w:numId w:val="7"/>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2F0110">
      <w:pPr>
        <w:pStyle w:val="3"/>
        <w:numPr>
          <w:ilvl w:val="1"/>
          <w:numId w:val="7"/>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w:t>
      </w:r>
      <w:proofErr w:type="spellStart"/>
      <w:r w:rsidRPr="00A13BAB">
        <w:rPr>
          <w:szCs w:val="24"/>
        </w:rPr>
        <w:t>непроведение</w:t>
      </w:r>
      <w:proofErr w:type="spellEnd"/>
      <w:r w:rsidRPr="00A13BAB">
        <w:rPr>
          <w:szCs w:val="24"/>
        </w:rPr>
        <w:t xml:space="preserve">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w:t>
      </w:r>
      <w:proofErr w:type="spellStart"/>
      <w:r w:rsidRPr="00A13BAB">
        <w:rPr>
          <w:szCs w:val="24"/>
        </w:rPr>
        <w:t>неприостановление</w:t>
      </w:r>
      <w:proofErr w:type="spellEnd"/>
      <w:r w:rsidRPr="00A13BAB">
        <w:rPr>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 xml:space="preserve">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w:t>
      </w:r>
      <w:r w:rsidR="00945A52" w:rsidRPr="00A13BAB">
        <w:rPr>
          <w:bCs/>
        </w:rPr>
        <w:lastRenderedPageBreak/>
        <w:t>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2F0110">
      <w:pPr>
        <w:pStyle w:val="ConsPlusNormal"/>
        <w:widowControl/>
        <w:numPr>
          <w:ilvl w:val="1"/>
          <w:numId w:val="1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9A0602">
        <w:t>ний завершенный отчетный период</w:t>
      </w:r>
      <w:r w:rsidR="009A0602" w:rsidRPr="009A0602">
        <w:t>;</w:t>
      </w:r>
    </w:p>
    <w:p w:rsidR="009A0602" w:rsidRPr="009A0602" w:rsidRDefault="009A0602" w:rsidP="0059066D">
      <w:pPr>
        <w:jc w:val="both"/>
      </w:pPr>
      <w:r>
        <w:t>- документы, подтверждающие компетентность Исполнителя выполнять работы по поверке средств измерений (аттестат аккредитации в области обеспечения  единства измерений).</w:t>
      </w:r>
    </w:p>
    <w:p w:rsidR="00AE0325" w:rsidRPr="00A13BAB" w:rsidRDefault="00AE0325" w:rsidP="00AE0325">
      <w:pPr>
        <w:ind w:left="1080"/>
        <w:jc w:val="both"/>
      </w:pPr>
    </w:p>
    <w:p w:rsidR="00945A52" w:rsidRPr="003802A7" w:rsidRDefault="00945A52" w:rsidP="002F0110">
      <w:pPr>
        <w:pStyle w:val="a9"/>
        <w:numPr>
          <w:ilvl w:val="0"/>
          <w:numId w:val="7"/>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w:t>
      </w:r>
      <w:r w:rsidRPr="00A13BAB">
        <w:lastRenderedPageBreak/>
        <w:t>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t xml:space="preserve">11. </w:t>
      </w:r>
      <w:r w:rsidR="00107AD7" w:rsidRPr="00A13BAB">
        <w:rPr>
          <w:rFonts w:ascii="Times New Roman" w:hAnsi="Times New Roman" w:cs="Times New Roman"/>
          <w:b/>
          <w:sz w:val="24"/>
          <w:szCs w:val="24"/>
        </w:rPr>
        <w:t xml:space="preserve">Место и дата 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 xml:space="preserve">запроса </w:t>
      </w:r>
      <w:r w:rsidR="00107AD7" w:rsidRPr="001B6AAC">
        <w:rPr>
          <w:rFonts w:ascii="Times New Roman" w:hAnsi="Times New Roman" w:cs="Times New Roman"/>
          <w:b/>
          <w:sz w:val="24"/>
          <w:szCs w:val="24"/>
        </w:rPr>
        <w:t xml:space="preserve">предложений: </w:t>
      </w:r>
      <w:r w:rsidR="009567C8" w:rsidRPr="001B6AAC">
        <w:rPr>
          <w:rFonts w:ascii="Times New Roman" w:hAnsi="Times New Roman" w:cs="Times New Roman"/>
          <w:sz w:val="24"/>
          <w:szCs w:val="24"/>
        </w:rPr>
        <w:t>664033, г. Ирку</w:t>
      </w:r>
      <w:r w:rsidR="00DF283C" w:rsidRPr="001B6AAC">
        <w:rPr>
          <w:rFonts w:ascii="Times New Roman" w:hAnsi="Times New Roman" w:cs="Times New Roman"/>
          <w:sz w:val="24"/>
          <w:szCs w:val="24"/>
        </w:rPr>
        <w:t>т</w:t>
      </w:r>
      <w:r w:rsidR="009567C8" w:rsidRPr="001B6AAC">
        <w:rPr>
          <w:rFonts w:ascii="Times New Roman" w:hAnsi="Times New Roman" w:cs="Times New Roman"/>
          <w:sz w:val="24"/>
          <w:szCs w:val="24"/>
        </w:rPr>
        <w:t>ск, ул. Лермонтова, 257</w:t>
      </w:r>
      <w:r w:rsidR="00516DF3" w:rsidRPr="001B6AAC">
        <w:rPr>
          <w:rFonts w:ascii="Times New Roman" w:hAnsi="Times New Roman" w:cs="Times New Roman"/>
          <w:sz w:val="24"/>
          <w:szCs w:val="24"/>
        </w:rPr>
        <w:t>,</w:t>
      </w:r>
      <w:r w:rsidR="009567C8" w:rsidRPr="001B6AAC">
        <w:rPr>
          <w:rFonts w:ascii="Times New Roman" w:hAnsi="Times New Roman" w:cs="Times New Roman"/>
          <w:sz w:val="24"/>
          <w:szCs w:val="24"/>
        </w:rPr>
        <w:t xml:space="preserve"> ООО «Иркутскэнергосбыт» </w:t>
      </w:r>
      <w:r w:rsidR="001B6AAC" w:rsidRPr="001B6AAC">
        <w:rPr>
          <w:rFonts w:ascii="Times New Roman" w:hAnsi="Times New Roman" w:cs="Times New Roman"/>
          <w:b/>
          <w:sz w:val="24"/>
          <w:szCs w:val="24"/>
        </w:rPr>
        <w:t>17</w:t>
      </w:r>
      <w:r w:rsidR="009567C8" w:rsidRPr="001B6AAC">
        <w:rPr>
          <w:rFonts w:ascii="Times New Roman" w:hAnsi="Times New Roman" w:cs="Times New Roman"/>
          <w:b/>
          <w:sz w:val="24"/>
          <w:szCs w:val="24"/>
        </w:rPr>
        <w:t>.</w:t>
      </w:r>
      <w:r w:rsidR="001B6AAC" w:rsidRPr="001B6AAC">
        <w:rPr>
          <w:rFonts w:ascii="Times New Roman" w:hAnsi="Times New Roman" w:cs="Times New Roman"/>
          <w:b/>
          <w:sz w:val="24"/>
          <w:szCs w:val="24"/>
        </w:rPr>
        <w:t>01</w:t>
      </w:r>
      <w:r w:rsidR="009567C8" w:rsidRPr="001B6AAC">
        <w:rPr>
          <w:rFonts w:ascii="Times New Roman" w:hAnsi="Times New Roman" w:cs="Times New Roman"/>
          <w:b/>
          <w:sz w:val="24"/>
          <w:szCs w:val="24"/>
        </w:rPr>
        <w:t>.201</w:t>
      </w:r>
      <w:r w:rsidR="001B6AAC" w:rsidRPr="001B6AAC">
        <w:rPr>
          <w:rFonts w:ascii="Times New Roman" w:hAnsi="Times New Roman" w:cs="Times New Roman"/>
          <w:b/>
          <w:sz w:val="24"/>
          <w:szCs w:val="24"/>
        </w:rPr>
        <w:t>4</w:t>
      </w:r>
      <w:r w:rsidR="009567C8" w:rsidRPr="001B6AAC">
        <w:rPr>
          <w:rFonts w:ascii="Times New Roman" w:hAnsi="Times New Roman" w:cs="Times New Roman"/>
          <w:b/>
          <w:sz w:val="24"/>
          <w:szCs w:val="24"/>
        </w:rPr>
        <w:t xml:space="preserve"> г. в 14-</w:t>
      </w:r>
      <w:r w:rsidR="00B25D94" w:rsidRPr="001B6AAC">
        <w:rPr>
          <w:rFonts w:ascii="Times New Roman" w:hAnsi="Times New Roman" w:cs="Times New Roman"/>
          <w:b/>
          <w:sz w:val="24"/>
          <w:szCs w:val="24"/>
        </w:rPr>
        <w:t>0</w:t>
      </w:r>
      <w:r w:rsidR="00BD2A73" w:rsidRPr="001B6AAC">
        <w:rPr>
          <w:rFonts w:ascii="Times New Roman" w:hAnsi="Times New Roman" w:cs="Times New Roman"/>
          <w:b/>
          <w:sz w:val="24"/>
          <w:szCs w:val="24"/>
        </w:rPr>
        <w:t>0</w:t>
      </w:r>
      <w:r w:rsidR="009567C8" w:rsidRPr="001B6AAC">
        <w:rPr>
          <w:rFonts w:ascii="Times New Roman" w:hAnsi="Times New Roman" w:cs="Times New Roman"/>
          <w:sz w:val="24"/>
          <w:szCs w:val="24"/>
        </w:rPr>
        <w:t xml:space="preserve"> часов</w:t>
      </w:r>
      <w:r w:rsidR="009567C8">
        <w:rPr>
          <w:rFonts w:ascii="Times New Roman" w:hAnsi="Times New Roman" w:cs="Times New Roman"/>
          <w:color w:val="000000"/>
          <w:sz w:val="24"/>
          <w:szCs w:val="24"/>
        </w:rPr>
        <w:t xml:space="preserve">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A957B2" w:rsidRDefault="00394287" w:rsidP="002F0110">
      <w:pPr>
        <w:pStyle w:val="ConsPlusNormal"/>
        <w:widowControl/>
        <w:numPr>
          <w:ilvl w:val="0"/>
          <w:numId w:val="14"/>
        </w:numPr>
        <w:tabs>
          <w:tab w:val="left" w:pos="0"/>
        </w:tabs>
        <w:ind w:left="0" w:firstLine="426"/>
        <w:jc w:val="both"/>
        <w:outlineLvl w:val="0"/>
        <w:rPr>
          <w:rFonts w:ascii="Times New Roman" w:hAnsi="Times New Roman" w:cs="Times New Roman"/>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w:t>
      </w:r>
      <w:r w:rsidR="0093554D">
        <w:rPr>
          <w:rFonts w:ascii="Times New Roman" w:hAnsi="Times New Roman" w:cs="Times New Roman"/>
          <w:sz w:val="24"/>
          <w:szCs w:val="24"/>
        </w:rPr>
        <w:t>ком закупки, в письменной форме</w:t>
      </w:r>
      <w:r w:rsidR="0093554D" w:rsidRPr="00A957B2">
        <w:rPr>
          <w:rFonts w:ascii="Times New Roman" w:hAnsi="Times New Roman" w:cs="Times New Roman"/>
          <w:sz w:val="24"/>
          <w:szCs w:val="24"/>
        </w:rPr>
        <w:t>, в запечатанном конверте</w:t>
      </w:r>
      <w:r w:rsidR="00516DF3" w:rsidRPr="00A957B2">
        <w:rPr>
          <w:rFonts w:ascii="Times New Roman" w:hAnsi="Times New Roman" w:cs="Times New Roman"/>
          <w:sz w:val="24"/>
          <w:szCs w:val="24"/>
        </w:rPr>
        <w:t xml:space="preserve">, в соответствии с пунктом 8 и </w:t>
      </w:r>
      <w:r w:rsidRPr="00A957B2">
        <w:rPr>
          <w:rFonts w:ascii="Times New Roman" w:hAnsi="Times New Roman" w:cs="Times New Roman"/>
          <w:sz w:val="24"/>
          <w:szCs w:val="24"/>
        </w:rPr>
        <w:t>Приложение</w:t>
      </w:r>
      <w:r w:rsidR="00516DF3" w:rsidRPr="00A957B2">
        <w:rPr>
          <w:rFonts w:ascii="Times New Roman" w:hAnsi="Times New Roman" w:cs="Times New Roman"/>
          <w:sz w:val="24"/>
          <w:szCs w:val="24"/>
        </w:rPr>
        <w:t>м</w:t>
      </w:r>
      <w:r w:rsidRPr="00A957B2">
        <w:rPr>
          <w:rFonts w:ascii="Times New Roman" w:hAnsi="Times New Roman" w:cs="Times New Roman"/>
          <w:sz w:val="24"/>
          <w:szCs w:val="24"/>
        </w:rPr>
        <w:t xml:space="preserve"> № </w:t>
      </w:r>
      <w:r w:rsidR="007A6AFB" w:rsidRPr="00A957B2">
        <w:rPr>
          <w:rFonts w:ascii="Times New Roman" w:hAnsi="Times New Roman" w:cs="Times New Roman"/>
          <w:sz w:val="24"/>
          <w:szCs w:val="24"/>
        </w:rPr>
        <w:t>3</w:t>
      </w:r>
      <w:r w:rsidRPr="00A957B2">
        <w:rPr>
          <w:rFonts w:ascii="Times New Roman" w:hAnsi="Times New Roman" w:cs="Times New Roman"/>
          <w:sz w:val="24"/>
          <w:szCs w:val="24"/>
        </w:rPr>
        <w:t xml:space="preserve"> </w:t>
      </w:r>
      <w:r w:rsidR="00516DF3" w:rsidRPr="00A957B2">
        <w:rPr>
          <w:rFonts w:ascii="Times New Roman" w:hAnsi="Times New Roman" w:cs="Times New Roman"/>
          <w:sz w:val="24"/>
          <w:szCs w:val="24"/>
        </w:rPr>
        <w:t xml:space="preserve">настоящей </w:t>
      </w:r>
      <w:r w:rsidRPr="00A957B2">
        <w:rPr>
          <w:rFonts w:ascii="Times New Roman" w:hAnsi="Times New Roman" w:cs="Times New Roman"/>
          <w:sz w:val="24"/>
          <w:szCs w:val="24"/>
        </w:rPr>
        <w:t>Документации.</w:t>
      </w:r>
    </w:p>
    <w:p w:rsidR="0058626B" w:rsidRPr="00A957B2"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86B67" w:rsidRDefault="00945A52" w:rsidP="002F0110">
      <w:pPr>
        <w:pStyle w:val="ConsPlusNormal"/>
        <w:widowControl/>
        <w:numPr>
          <w:ilvl w:val="0"/>
          <w:numId w:val="14"/>
        </w:numPr>
        <w:tabs>
          <w:tab w:val="left" w:pos="0"/>
        </w:tabs>
        <w:ind w:left="0" w:firstLine="426"/>
        <w:jc w:val="both"/>
        <w:outlineLvl w:val="0"/>
        <w:rPr>
          <w:rFonts w:ascii="Times New Roman" w:hAnsi="Times New Roman" w:cs="Times New Roman"/>
          <w:b/>
          <w:sz w:val="24"/>
          <w:szCs w:val="24"/>
        </w:rPr>
      </w:pPr>
      <w:r w:rsidRPr="00A86B67">
        <w:rPr>
          <w:rFonts w:ascii="Times New Roman" w:hAnsi="Times New Roman" w:cs="Times New Roman"/>
          <w:b/>
          <w:sz w:val="24"/>
          <w:szCs w:val="24"/>
        </w:rPr>
        <w:t>Критерии оценки и сопоставления предложений (заявок) на участие в закупке</w:t>
      </w:r>
      <w:r w:rsidR="00946375" w:rsidRPr="00A86B67">
        <w:rPr>
          <w:rFonts w:ascii="Times New Roman" w:hAnsi="Times New Roman" w:cs="Times New Roman"/>
          <w:b/>
          <w:sz w:val="24"/>
          <w:szCs w:val="24"/>
        </w:rPr>
        <w:t xml:space="preserve"> </w:t>
      </w:r>
      <w:r w:rsidR="00946375" w:rsidRPr="00A86B67">
        <w:rPr>
          <w:rFonts w:ascii="Times New Roman" w:hAnsi="Times New Roman" w:cs="Times New Roman"/>
          <w:sz w:val="24"/>
          <w:szCs w:val="24"/>
        </w:rPr>
        <w:t xml:space="preserve">определены в Приложении № </w:t>
      </w:r>
      <w:r w:rsidR="007A6AFB" w:rsidRPr="00A86B67">
        <w:rPr>
          <w:rFonts w:ascii="Times New Roman" w:hAnsi="Times New Roman" w:cs="Times New Roman"/>
          <w:sz w:val="24"/>
          <w:szCs w:val="24"/>
        </w:rPr>
        <w:t>5</w:t>
      </w:r>
      <w:r w:rsidR="00946375" w:rsidRPr="00A86B67">
        <w:rPr>
          <w:rFonts w:ascii="Times New Roman" w:hAnsi="Times New Roman" w:cs="Times New Roman"/>
          <w:sz w:val="24"/>
          <w:szCs w:val="24"/>
        </w:rPr>
        <w:t xml:space="preserve"> Закупочной Документации</w:t>
      </w:r>
      <w:r w:rsidR="00516D40" w:rsidRPr="00A86B67">
        <w:rPr>
          <w:rFonts w:ascii="Times New Roman" w:hAnsi="Times New Roman" w:cs="Times New Roman"/>
          <w:sz w:val="24"/>
          <w:szCs w:val="24"/>
        </w:rPr>
        <w:t>.</w:t>
      </w:r>
    </w:p>
    <w:p w:rsidR="00945A52" w:rsidRPr="00A86B67"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F0110">
      <w:pPr>
        <w:pStyle w:val="ConsPlusNormal"/>
        <w:widowControl/>
        <w:numPr>
          <w:ilvl w:val="0"/>
          <w:numId w:val="1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F0110">
      <w:pPr>
        <w:pStyle w:val="31"/>
        <w:numPr>
          <w:ilvl w:val="1"/>
          <w:numId w:val="1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F0110">
      <w:pPr>
        <w:pStyle w:val="31"/>
        <w:numPr>
          <w:ilvl w:val="1"/>
          <w:numId w:val="1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F0110">
      <w:pPr>
        <w:pStyle w:val="31"/>
        <w:numPr>
          <w:ilvl w:val="1"/>
          <w:numId w:val="1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F0110">
      <w:pPr>
        <w:pStyle w:val="32"/>
        <w:numPr>
          <w:ilvl w:val="1"/>
          <w:numId w:val="1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w:t>
      </w:r>
      <w:proofErr w:type="gramStart"/>
      <w:r w:rsidRPr="00A13BAB">
        <w:t>подавших</w:t>
      </w:r>
      <w:proofErr w:type="gramEnd"/>
      <w:r w:rsidRPr="00A13BAB">
        <w:t xml:space="preserve">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 xml:space="preserve">Победителем запроса предложений признается участник закупки, который предложил лучшие условия исполнения договора и заявке которого </w:t>
      </w:r>
      <w:r w:rsidR="002F0110" w:rsidRPr="00A957B2">
        <w:t>при ранжировании</w:t>
      </w:r>
      <w:r w:rsidR="002F0110">
        <w:t xml:space="preserve"> </w:t>
      </w:r>
      <w:r w:rsidRPr="00A13BAB">
        <w:t>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w:t>
      </w:r>
      <w:r w:rsidR="00945A52" w:rsidRPr="00A13BAB">
        <w:lastRenderedPageBreak/>
        <w:t xml:space="preserve">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w:t>
      </w:r>
      <w:r w:rsidR="007A6AFB">
        <w:t>2</w:t>
      </w:r>
      <w:r w:rsidR="00A55723" w:rsidRPr="00A13BAB">
        <w:t xml:space="preserve"> </w:t>
      </w:r>
      <w:r w:rsidR="002F0110">
        <w:t>настоящей</w:t>
      </w:r>
      <w:r w:rsidR="00A55723" w:rsidRPr="00A13BAB">
        <w:t xml:space="preserve"> </w:t>
      </w:r>
      <w:r w:rsidR="002F0110">
        <w:t>Д</w:t>
      </w:r>
      <w:r w:rsidR="00A55723" w:rsidRPr="00A13BAB">
        <w:t>окументации</w:t>
      </w:r>
      <w:r w:rsidR="00945A52" w:rsidRPr="00A13BAB">
        <w:t>.</w:t>
      </w:r>
    </w:p>
    <w:p w:rsidR="00945A52" w:rsidRPr="00A13BAB" w:rsidRDefault="00945A52" w:rsidP="00862DDA">
      <w:pPr>
        <w:pStyle w:val="31"/>
        <w:numPr>
          <w:ilvl w:val="0"/>
          <w:numId w:val="0"/>
        </w:numPr>
        <w:tabs>
          <w:tab w:val="left" w:pos="0"/>
          <w:tab w:val="left" w:pos="993"/>
        </w:tabs>
        <w:outlineLvl w:val="0"/>
      </w:pP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817245" w:rsidRDefault="007A6AFB" w:rsidP="008140BF">
      <w:pPr>
        <w:pStyle w:val="1"/>
        <w:keepLines/>
        <w:pageBreakBefore/>
        <w:tabs>
          <w:tab w:val="clear" w:pos="1332"/>
        </w:tabs>
        <w:suppressAutoHyphens/>
        <w:ind w:left="357" w:right="0" w:firstLine="0"/>
        <w:jc w:val="right"/>
        <w:rPr>
          <w:b/>
          <w:sz w:val="24"/>
          <w:szCs w:val="24"/>
        </w:rPr>
      </w:pPr>
      <w:bookmarkStart w:id="3" w:name="_Toc323049173"/>
      <w:bookmarkStart w:id="4" w:name="_Toc190687427"/>
      <w:bookmarkStart w:id="5" w:name="_Toc259184715"/>
      <w:r w:rsidRPr="00A13BAB">
        <w:rPr>
          <w:sz w:val="24"/>
          <w:szCs w:val="24"/>
        </w:rPr>
        <w:lastRenderedPageBreak/>
        <w:t xml:space="preserve">Приложение № 1 </w:t>
      </w:r>
    </w:p>
    <w:p w:rsidR="008140BF" w:rsidRDefault="008140BF" w:rsidP="008140BF"/>
    <w:p w:rsidR="008140BF" w:rsidRDefault="008140BF" w:rsidP="008140BF">
      <w:pPr>
        <w:jc w:val="center"/>
        <w:rPr>
          <w:b/>
        </w:rPr>
      </w:pPr>
      <w:r w:rsidRPr="00817245">
        <w:rPr>
          <w:b/>
        </w:rPr>
        <w:t>Номенклатура средств измерений ООО «Иркутскэнергосбыт»</w:t>
      </w:r>
    </w:p>
    <w:p w:rsidR="008140BF" w:rsidRPr="008140BF" w:rsidRDefault="008140BF" w:rsidP="008140BF">
      <w:pPr>
        <w:jc w:val="center"/>
      </w:pPr>
    </w:p>
    <w:tbl>
      <w:tblPr>
        <w:tblW w:w="10220" w:type="dxa"/>
        <w:tblInd w:w="94" w:type="dxa"/>
        <w:tblLayout w:type="fixed"/>
        <w:tblLook w:val="04A0"/>
      </w:tblPr>
      <w:tblGrid>
        <w:gridCol w:w="540"/>
        <w:gridCol w:w="3869"/>
        <w:gridCol w:w="2126"/>
        <w:gridCol w:w="1701"/>
        <w:gridCol w:w="1984"/>
      </w:tblGrid>
      <w:tr w:rsidR="00817245" w:rsidRPr="00817245" w:rsidTr="003B7F33">
        <w:trPr>
          <w:trHeight w:val="1080"/>
        </w:trPr>
        <w:tc>
          <w:tcPr>
            <w:tcW w:w="540" w:type="dxa"/>
            <w:tcBorders>
              <w:top w:val="single" w:sz="4" w:space="0" w:color="auto"/>
              <w:left w:val="single" w:sz="4" w:space="0" w:color="auto"/>
              <w:bottom w:val="single" w:sz="4" w:space="0" w:color="auto"/>
              <w:right w:val="single" w:sz="4" w:space="0" w:color="auto"/>
            </w:tcBorders>
            <w:shd w:val="clear" w:color="000000" w:fill="D8D8D8"/>
            <w:vAlign w:val="bottom"/>
            <w:hideMark/>
          </w:tcPr>
          <w:p w:rsidR="00817245" w:rsidRPr="00817245" w:rsidRDefault="00817245" w:rsidP="00817245">
            <w:pPr>
              <w:jc w:val="center"/>
            </w:pPr>
            <w:r w:rsidRPr="00817245">
              <w:t>№ п/п</w:t>
            </w:r>
          </w:p>
        </w:tc>
        <w:tc>
          <w:tcPr>
            <w:tcW w:w="3869" w:type="dxa"/>
            <w:tcBorders>
              <w:top w:val="single" w:sz="4" w:space="0" w:color="auto"/>
              <w:left w:val="nil"/>
              <w:bottom w:val="nil"/>
              <w:right w:val="single" w:sz="4" w:space="0" w:color="auto"/>
            </w:tcBorders>
            <w:shd w:val="clear" w:color="000000" w:fill="D8D8D8"/>
            <w:vAlign w:val="center"/>
            <w:hideMark/>
          </w:tcPr>
          <w:p w:rsidR="00817245" w:rsidRPr="00817245" w:rsidRDefault="00817245" w:rsidP="00817245">
            <w:pPr>
              <w:jc w:val="center"/>
            </w:pPr>
            <w:r w:rsidRPr="00817245">
              <w:t>Наименование</w:t>
            </w:r>
            <w:r w:rsidRPr="00817245">
              <w:br/>
              <w:t xml:space="preserve"> средства измерения</w:t>
            </w:r>
          </w:p>
        </w:tc>
        <w:tc>
          <w:tcPr>
            <w:tcW w:w="2126" w:type="dxa"/>
            <w:tcBorders>
              <w:top w:val="single" w:sz="4" w:space="0" w:color="auto"/>
              <w:left w:val="nil"/>
              <w:bottom w:val="single" w:sz="4" w:space="0" w:color="auto"/>
              <w:right w:val="single" w:sz="4" w:space="0" w:color="auto"/>
            </w:tcBorders>
            <w:shd w:val="clear" w:color="000000" w:fill="D8D8D8"/>
            <w:vAlign w:val="center"/>
            <w:hideMark/>
          </w:tcPr>
          <w:p w:rsidR="00817245" w:rsidRPr="00817245" w:rsidRDefault="00817245" w:rsidP="00817245">
            <w:pPr>
              <w:jc w:val="center"/>
            </w:pPr>
            <w:r w:rsidRPr="00817245">
              <w:t>класс точности, погрешность</w:t>
            </w:r>
          </w:p>
        </w:tc>
        <w:tc>
          <w:tcPr>
            <w:tcW w:w="1701" w:type="dxa"/>
            <w:tcBorders>
              <w:top w:val="single" w:sz="4" w:space="0" w:color="auto"/>
              <w:left w:val="nil"/>
              <w:bottom w:val="single" w:sz="4" w:space="0" w:color="auto"/>
              <w:right w:val="single" w:sz="4" w:space="0" w:color="auto"/>
            </w:tcBorders>
            <w:shd w:val="clear" w:color="000000" w:fill="D8D8D8"/>
            <w:vAlign w:val="center"/>
            <w:hideMark/>
          </w:tcPr>
          <w:p w:rsidR="00817245" w:rsidRPr="00817245" w:rsidRDefault="00817245" w:rsidP="00817245">
            <w:pPr>
              <w:jc w:val="center"/>
            </w:pPr>
            <w:r w:rsidRPr="00817245">
              <w:t>предел (диапазон) измерений</w:t>
            </w:r>
          </w:p>
        </w:tc>
        <w:tc>
          <w:tcPr>
            <w:tcW w:w="1984" w:type="dxa"/>
            <w:tcBorders>
              <w:top w:val="single" w:sz="4" w:space="0" w:color="auto"/>
              <w:left w:val="nil"/>
              <w:bottom w:val="single" w:sz="4" w:space="0" w:color="auto"/>
              <w:right w:val="single" w:sz="4" w:space="0" w:color="auto"/>
            </w:tcBorders>
            <w:shd w:val="clear" w:color="000000" w:fill="D8D8D8"/>
            <w:vAlign w:val="center"/>
            <w:hideMark/>
          </w:tcPr>
          <w:p w:rsidR="00817245" w:rsidRPr="00817245" w:rsidRDefault="00817245" w:rsidP="00817245">
            <w:pPr>
              <w:jc w:val="center"/>
            </w:pPr>
            <w:proofErr w:type="spellStart"/>
            <w:r w:rsidRPr="00817245">
              <w:t>Межповерочный</w:t>
            </w:r>
            <w:proofErr w:type="spellEnd"/>
            <w:r w:rsidRPr="00817245">
              <w:t xml:space="preserve"> интервал (</w:t>
            </w:r>
            <w:proofErr w:type="spellStart"/>
            <w:proofErr w:type="gramStart"/>
            <w:r w:rsidRPr="00817245">
              <w:t>мес</w:t>
            </w:r>
            <w:proofErr w:type="spellEnd"/>
            <w:proofErr w:type="gramEnd"/>
            <w:r w:rsidRPr="00817245">
              <w:t>)</w:t>
            </w:r>
          </w:p>
        </w:tc>
      </w:tr>
      <w:tr w:rsidR="00817245" w:rsidRPr="00817245" w:rsidTr="003B7F33">
        <w:trPr>
          <w:trHeight w:val="105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817245" w:rsidRPr="00817245" w:rsidRDefault="00817245" w:rsidP="005749C3">
            <w:pPr>
              <w:jc w:val="center"/>
            </w:pPr>
            <w:r w:rsidRPr="00817245">
              <w:t>1</w:t>
            </w:r>
          </w:p>
        </w:tc>
        <w:tc>
          <w:tcPr>
            <w:tcW w:w="3869" w:type="dxa"/>
            <w:tcBorders>
              <w:top w:val="single" w:sz="4" w:space="0" w:color="auto"/>
              <w:left w:val="nil"/>
              <w:bottom w:val="single" w:sz="4" w:space="0" w:color="auto"/>
              <w:right w:val="single" w:sz="4" w:space="0" w:color="auto"/>
            </w:tcBorders>
            <w:shd w:val="clear" w:color="auto" w:fill="auto"/>
            <w:vAlign w:val="center"/>
            <w:hideMark/>
          </w:tcPr>
          <w:p w:rsidR="00817245" w:rsidRPr="00817245" w:rsidRDefault="00817245" w:rsidP="005749C3">
            <w:proofErr w:type="spellStart"/>
            <w:r w:rsidRPr="00817245">
              <w:t>Вольтамперфазоуказатель</w:t>
            </w:r>
            <w:proofErr w:type="spellEnd"/>
            <w:r w:rsidRPr="00817245">
              <w:t xml:space="preserve"> ПАРМА ВАФ-А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17245" w:rsidRPr="00817245" w:rsidRDefault="00817245" w:rsidP="00817245">
            <w:pPr>
              <w:jc w:val="center"/>
            </w:pPr>
            <w: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17245" w:rsidRPr="00817245" w:rsidRDefault="00817245" w:rsidP="00817245">
            <w:pPr>
              <w:jc w:val="center"/>
            </w:pPr>
            <w:r w:rsidRPr="00817245">
              <w:t>460</w:t>
            </w:r>
            <w:proofErr w:type="gramStart"/>
            <w:r w:rsidRPr="00817245">
              <w:t xml:space="preserve"> В</w:t>
            </w:r>
            <w:proofErr w:type="gramEnd"/>
            <w:r w:rsidRPr="00817245">
              <w:t>, 10 А</w:t>
            </w:r>
          </w:p>
        </w:tc>
        <w:tc>
          <w:tcPr>
            <w:tcW w:w="1984" w:type="dxa"/>
            <w:tcBorders>
              <w:top w:val="nil"/>
              <w:left w:val="nil"/>
              <w:bottom w:val="single" w:sz="4" w:space="0" w:color="auto"/>
              <w:right w:val="single" w:sz="4" w:space="0" w:color="auto"/>
            </w:tcBorders>
            <w:shd w:val="clear" w:color="auto" w:fill="auto"/>
            <w:vAlign w:val="center"/>
            <w:hideMark/>
          </w:tcPr>
          <w:p w:rsidR="00817245" w:rsidRPr="00817245" w:rsidRDefault="00817245" w:rsidP="00817245">
            <w:pPr>
              <w:jc w:val="center"/>
            </w:pPr>
            <w:r>
              <w:t>24</w:t>
            </w:r>
          </w:p>
        </w:tc>
      </w:tr>
      <w:tr w:rsidR="00817245" w:rsidRPr="00817245" w:rsidTr="003B7F33">
        <w:trPr>
          <w:trHeight w:val="105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817245" w:rsidRPr="00817245" w:rsidRDefault="00817245" w:rsidP="00817245">
            <w:pPr>
              <w:jc w:val="center"/>
            </w:pPr>
            <w:r w:rsidRPr="00817245">
              <w:t>2</w:t>
            </w:r>
          </w:p>
        </w:tc>
        <w:tc>
          <w:tcPr>
            <w:tcW w:w="3869" w:type="dxa"/>
            <w:tcBorders>
              <w:top w:val="single" w:sz="4" w:space="0" w:color="auto"/>
              <w:left w:val="nil"/>
              <w:bottom w:val="single" w:sz="4" w:space="0" w:color="auto"/>
              <w:right w:val="single" w:sz="4" w:space="0" w:color="auto"/>
            </w:tcBorders>
            <w:shd w:val="clear" w:color="auto" w:fill="auto"/>
            <w:vAlign w:val="center"/>
            <w:hideMark/>
          </w:tcPr>
          <w:p w:rsidR="00817245" w:rsidRPr="00817245" w:rsidRDefault="00817245" w:rsidP="00817245">
            <w:r w:rsidRPr="00817245">
              <w:t>Инфракрасный термометр Кельвин-911</w:t>
            </w:r>
          </w:p>
        </w:tc>
        <w:tc>
          <w:tcPr>
            <w:tcW w:w="2126" w:type="dxa"/>
            <w:tcBorders>
              <w:top w:val="single" w:sz="4" w:space="0" w:color="auto"/>
              <w:left w:val="nil"/>
              <w:bottom w:val="single" w:sz="4" w:space="0" w:color="auto"/>
              <w:right w:val="single" w:sz="4" w:space="0" w:color="auto"/>
            </w:tcBorders>
            <w:shd w:val="clear" w:color="auto" w:fill="auto"/>
            <w:hideMark/>
          </w:tcPr>
          <w:p w:rsidR="00817245" w:rsidRPr="00817245" w:rsidRDefault="00817245" w:rsidP="00817245">
            <w:r w:rsidRPr="00817245">
              <w:t>Δ=(1+0,01×|</w:t>
            </w:r>
            <w:proofErr w:type="gramStart"/>
            <w:r w:rsidRPr="00817245">
              <w:t>Т</w:t>
            </w:r>
            <w:r w:rsidRPr="00817245">
              <w:rPr>
                <w:vertAlign w:val="subscript"/>
              </w:rPr>
              <w:t>т</w:t>
            </w:r>
            <w:proofErr w:type="gramEnd"/>
            <w:r w:rsidRPr="00817245">
              <w:t xml:space="preserve">|) ºС, где </w:t>
            </w:r>
            <w:proofErr w:type="spellStart"/>
            <w:r w:rsidRPr="00817245">
              <w:t>Т</w:t>
            </w:r>
            <w:r w:rsidRPr="00817245">
              <w:rPr>
                <w:vertAlign w:val="subscript"/>
              </w:rPr>
              <w:t>т</w:t>
            </w:r>
            <w:proofErr w:type="spellEnd"/>
            <w:r w:rsidRPr="00817245">
              <w:t xml:space="preserve"> – показания прибора</w:t>
            </w:r>
          </w:p>
        </w:tc>
        <w:tc>
          <w:tcPr>
            <w:tcW w:w="1701" w:type="dxa"/>
            <w:tcBorders>
              <w:top w:val="single" w:sz="4" w:space="0" w:color="auto"/>
              <w:left w:val="nil"/>
              <w:bottom w:val="single" w:sz="4" w:space="0" w:color="auto"/>
              <w:right w:val="single" w:sz="4" w:space="0" w:color="auto"/>
            </w:tcBorders>
            <w:shd w:val="clear" w:color="auto" w:fill="auto"/>
            <w:hideMark/>
          </w:tcPr>
          <w:p w:rsidR="00817245" w:rsidRPr="00817245" w:rsidRDefault="00817245" w:rsidP="00817245">
            <w:pPr>
              <w:jc w:val="center"/>
            </w:pPr>
            <w:r w:rsidRPr="00817245">
              <w:t>-40</w:t>
            </w:r>
            <w:proofErr w:type="gramStart"/>
            <w:r w:rsidRPr="00817245">
              <w:t>ºС</w:t>
            </w:r>
            <w:proofErr w:type="gramEnd"/>
            <w:r w:rsidRPr="00817245">
              <w:t>…350ºС</w:t>
            </w:r>
          </w:p>
        </w:tc>
        <w:tc>
          <w:tcPr>
            <w:tcW w:w="1984" w:type="dxa"/>
            <w:tcBorders>
              <w:top w:val="nil"/>
              <w:left w:val="nil"/>
              <w:bottom w:val="single" w:sz="4" w:space="0" w:color="auto"/>
              <w:right w:val="single" w:sz="4" w:space="0" w:color="auto"/>
            </w:tcBorders>
            <w:shd w:val="clear" w:color="auto" w:fill="auto"/>
            <w:hideMark/>
          </w:tcPr>
          <w:p w:rsidR="00817245" w:rsidRPr="00817245" w:rsidRDefault="00817245" w:rsidP="00817245">
            <w:pPr>
              <w:jc w:val="center"/>
            </w:pPr>
            <w:r w:rsidRPr="00817245">
              <w:t>12</w:t>
            </w:r>
          </w:p>
        </w:tc>
      </w:tr>
      <w:tr w:rsidR="00817245" w:rsidRPr="00817245" w:rsidTr="003B7F33">
        <w:trPr>
          <w:trHeight w:val="109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817245" w:rsidRPr="00817245" w:rsidRDefault="00817245" w:rsidP="00817245">
            <w:pPr>
              <w:jc w:val="center"/>
            </w:pPr>
            <w:r w:rsidRPr="00817245">
              <w:t>3</w:t>
            </w:r>
          </w:p>
        </w:tc>
        <w:tc>
          <w:tcPr>
            <w:tcW w:w="3869" w:type="dxa"/>
            <w:tcBorders>
              <w:top w:val="nil"/>
              <w:left w:val="nil"/>
              <w:bottom w:val="single" w:sz="4" w:space="0" w:color="auto"/>
              <w:right w:val="single" w:sz="4" w:space="0" w:color="auto"/>
            </w:tcBorders>
            <w:shd w:val="clear" w:color="auto" w:fill="auto"/>
            <w:vAlign w:val="center"/>
            <w:hideMark/>
          </w:tcPr>
          <w:p w:rsidR="00817245" w:rsidRPr="00817245" w:rsidRDefault="00817245" w:rsidP="00817245">
            <w:r w:rsidRPr="00817245">
              <w:t>Пирометр Кельвин Диполь 200 ЛЦМ</w:t>
            </w:r>
          </w:p>
        </w:tc>
        <w:tc>
          <w:tcPr>
            <w:tcW w:w="2126" w:type="dxa"/>
            <w:tcBorders>
              <w:top w:val="nil"/>
              <w:left w:val="nil"/>
              <w:bottom w:val="single" w:sz="4" w:space="0" w:color="auto"/>
              <w:right w:val="single" w:sz="4" w:space="0" w:color="auto"/>
            </w:tcBorders>
            <w:shd w:val="clear" w:color="auto" w:fill="auto"/>
            <w:hideMark/>
          </w:tcPr>
          <w:p w:rsidR="00817245" w:rsidRPr="00817245" w:rsidRDefault="00817245" w:rsidP="00817245">
            <w:r w:rsidRPr="00817245">
              <w:t>Δ=(1+0,01×|</w:t>
            </w:r>
            <w:proofErr w:type="gramStart"/>
            <w:r w:rsidRPr="00817245">
              <w:t>Т</w:t>
            </w:r>
            <w:r w:rsidRPr="00817245">
              <w:rPr>
                <w:vertAlign w:val="subscript"/>
              </w:rPr>
              <w:t>т</w:t>
            </w:r>
            <w:proofErr w:type="gramEnd"/>
            <w:r w:rsidRPr="00817245">
              <w:t xml:space="preserve">|) ºС, где </w:t>
            </w:r>
            <w:proofErr w:type="spellStart"/>
            <w:r w:rsidRPr="00817245">
              <w:t>Т</w:t>
            </w:r>
            <w:r w:rsidRPr="00817245">
              <w:rPr>
                <w:vertAlign w:val="subscript"/>
              </w:rPr>
              <w:t>т</w:t>
            </w:r>
            <w:proofErr w:type="spellEnd"/>
            <w:r w:rsidRPr="00817245">
              <w:t xml:space="preserve"> – показания прибора</w:t>
            </w:r>
          </w:p>
        </w:tc>
        <w:tc>
          <w:tcPr>
            <w:tcW w:w="1701" w:type="dxa"/>
            <w:tcBorders>
              <w:top w:val="nil"/>
              <w:left w:val="nil"/>
              <w:bottom w:val="single" w:sz="4" w:space="0" w:color="auto"/>
              <w:right w:val="single" w:sz="4" w:space="0" w:color="auto"/>
            </w:tcBorders>
            <w:shd w:val="clear" w:color="auto" w:fill="auto"/>
            <w:hideMark/>
          </w:tcPr>
          <w:p w:rsidR="00817245" w:rsidRPr="00817245" w:rsidRDefault="00817245" w:rsidP="00817245">
            <w:pPr>
              <w:jc w:val="center"/>
            </w:pPr>
            <w:r w:rsidRPr="00817245">
              <w:t>-30</w:t>
            </w:r>
            <w:proofErr w:type="gramStart"/>
            <w:r w:rsidRPr="00817245">
              <w:t>ºС</w:t>
            </w:r>
            <w:proofErr w:type="gramEnd"/>
            <w:r w:rsidRPr="00817245">
              <w:t>…200ºС</w:t>
            </w:r>
          </w:p>
        </w:tc>
        <w:tc>
          <w:tcPr>
            <w:tcW w:w="1984" w:type="dxa"/>
            <w:tcBorders>
              <w:top w:val="nil"/>
              <w:left w:val="nil"/>
              <w:bottom w:val="single" w:sz="4" w:space="0" w:color="auto"/>
              <w:right w:val="single" w:sz="4" w:space="0" w:color="auto"/>
            </w:tcBorders>
            <w:shd w:val="clear" w:color="auto" w:fill="auto"/>
            <w:hideMark/>
          </w:tcPr>
          <w:p w:rsidR="00817245" w:rsidRPr="00817245" w:rsidRDefault="00817245" w:rsidP="00817245">
            <w:pPr>
              <w:jc w:val="center"/>
            </w:pPr>
            <w:r w:rsidRPr="00817245">
              <w:t>12</w:t>
            </w:r>
          </w:p>
        </w:tc>
      </w:tr>
      <w:tr w:rsidR="00817245" w:rsidRPr="00817245" w:rsidTr="003B7F33">
        <w:trPr>
          <w:trHeight w:val="108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817245" w:rsidRPr="00817245" w:rsidRDefault="00817245" w:rsidP="00817245">
            <w:pPr>
              <w:jc w:val="center"/>
            </w:pPr>
            <w:r w:rsidRPr="00817245">
              <w:t>4</w:t>
            </w:r>
          </w:p>
        </w:tc>
        <w:tc>
          <w:tcPr>
            <w:tcW w:w="3869" w:type="dxa"/>
            <w:tcBorders>
              <w:top w:val="nil"/>
              <w:left w:val="nil"/>
              <w:bottom w:val="single" w:sz="4" w:space="0" w:color="auto"/>
              <w:right w:val="single" w:sz="4" w:space="0" w:color="auto"/>
            </w:tcBorders>
            <w:shd w:val="clear" w:color="auto" w:fill="auto"/>
            <w:vAlign w:val="center"/>
            <w:hideMark/>
          </w:tcPr>
          <w:p w:rsidR="00817245" w:rsidRPr="00817245" w:rsidRDefault="00817245" w:rsidP="00817245">
            <w:r w:rsidRPr="00817245">
              <w:t>Пирометр Кельвин-компакт 200</w:t>
            </w:r>
          </w:p>
        </w:tc>
        <w:tc>
          <w:tcPr>
            <w:tcW w:w="2126" w:type="dxa"/>
            <w:tcBorders>
              <w:top w:val="nil"/>
              <w:left w:val="nil"/>
              <w:bottom w:val="nil"/>
              <w:right w:val="nil"/>
            </w:tcBorders>
            <w:shd w:val="clear" w:color="auto" w:fill="auto"/>
            <w:hideMark/>
          </w:tcPr>
          <w:p w:rsidR="00817245" w:rsidRPr="00817245" w:rsidRDefault="00817245" w:rsidP="00817245">
            <w:r w:rsidRPr="00817245">
              <w:t>Δ=(1+0,01×|</w:t>
            </w:r>
            <w:proofErr w:type="gramStart"/>
            <w:r w:rsidRPr="00817245">
              <w:t>Т</w:t>
            </w:r>
            <w:r w:rsidRPr="00817245">
              <w:rPr>
                <w:vertAlign w:val="subscript"/>
              </w:rPr>
              <w:t>т</w:t>
            </w:r>
            <w:proofErr w:type="gramEnd"/>
            <w:r w:rsidRPr="00817245">
              <w:t xml:space="preserve">|) ºС, где </w:t>
            </w:r>
            <w:proofErr w:type="spellStart"/>
            <w:r w:rsidRPr="00817245">
              <w:t>Т</w:t>
            </w:r>
            <w:r w:rsidRPr="00817245">
              <w:rPr>
                <w:vertAlign w:val="subscript"/>
              </w:rPr>
              <w:t>т</w:t>
            </w:r>
            <w:proofErr w:type="spellEnd"/>
            <w:r w:rsidRPr="00817245">
              <w:t xml:space="preserve"> – показания прибора</w:t>
            </w:r>
          </w:p>
        </w:tc>
        <w:tc>
          <w:tcPr>
            <w:tcW w:w="1701" w:type="dxa"/>
            <w:tcBorders>
              <w:top w:val="nil"/>
              <w:left w:val="single" w:sz="4" w:space="0" w:color="auto"/>
              <w:bottom w:val="single" w:sz="4" w:space="0" w:color="auto"/>
              <w:right w:val="single" w:sz="4" w:space="0" w:color="auto"/>
            </w:tcBorders>
            <w:shd w:val="clear" w:color="auto" w:fill="auto"/>
            <w:hideMark/>
          </w:tcPr>
          <w:p w:rsidR="00817245" w:rsidRPr="00817245" w:rsidRDefault="00817245" w:rsidP="00817245">
            <w:pPr>
              <w:jc w:val="center"/>
            </w:pPr>
            <w:r w:rsidRPr="00817245">
              <w:t>-30</w:t>
            </w:r>
            <w:proofErr w:type="gramStart"/>
            <w:r w:rsidRPr="00817245">
              <w:t>ºС</w:t>
            </w:r>
            <w:proofErr w:type="gramEnd"/>
            <w:r w:rsidRPr="00817245">
              <w:t>…200ºС</w:t>
            </w:r>
          </w:p>
        </w:tc>
        <w:tc>
          <w:tcPr>
            <w:tcW w:w="1984" w:type="dxa"/>
            <w:tcBorders>
              <w:top w:val="nil"/>
              <w:left w:val="nil"/>
              <w:bottom w:val="single" w:sz="4" w:space="0" w:color="auto"/>
              <w:right w:val="single" w:sz="4" w:space="0" w:color="auto"/>
            </w:tcBorders>
            <w:shd w:val="clear" w:color="auto" w:fill="auto"/>
            <w:hideMark/>
          </w:tcPr>
          <w:p w:rsidR="00817245" w:rsidRPr="00817245" w:rsidRDefault="00817245" w:rsidP="00817245">
            <w:pPr>
              <w:jc w:val="center"/>
            </w:pPr>
            <w:r w:rsidRPr="00817245">
              <w:t>12</w:t>
            </w:r>
          </w:p>
        </w:tc>
      </w:tr>
      <w:tr w:rsidR="00817245" w:rsidRPr="00817245" w:rsidTr="00A957B2">
        <w:trPr>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817245" w:rsidRPr="00817245" w:rsidRDefault="00817245" w:rsidP="00817245">
            <w:pPr>
              <w:jc w:val="center"/>
            </w:pPr>
            <w:r w:rsidRPr="00817245">
              <w:t>5</w:t>
            </w:r>
          </w:p>
        </w:tc>
        <w:tc>
          <w:tcPr>
            <w:tcW w:w="3869" w:type="dxa"/>
            <w:tcBorders>
              <w:top w:val="nil"/>
              <w:left w:val="nil"/>
              <w:bottom w:val="single" w:sz="4" w:space="0" w:color="auto"/>
              <w:right w:val="single" w:sz="4" w:space="0" w:color="auto"/>
            </w:tcBorders>
            <w:shd w:val="clear" w:color="auto" w:fill="auto"/>
            <w:vAlign w:val="center"/>
            <w:hideMark/>
          </w:tcPr>
          <w:p w:rsidR="00817245" w:rsidRPr="00817245" w:rsidRDefault="00817245" w:rsidP="00817245">
            <w:r w:rsidRPr="00817245">
              <w:t xml:space="preserve">Пирометр </w:t>
            </w:r>
            <w:proofErr w:type="spellStart"/>
            <w:r w:rsidRPr="00817245">
              <w:t>Raynger</w:t>
            </w:r>
            <w:proofErr w:type="spellEnd"/>
            <w:r w:rsidRPr="00817245">
              <w:t xml:space="preserve"> ST 20 PRO</w:t>
            </w:r>
          </w:p>
        </w:tc>
        <w:tc>
          <w:tcPr>
            <w:tcW w:w="2126" w:type="dxa"/>
            <w:tcBorders>
              <w:top w:val="single" w:sz="4" w:space="0" w:color="auto"/>
              <w:left w:val="nil"/>
              <w:bottom w:val="single" w:sz="4" w:space="0" w:color="auto"/>
              <w:right w:val="single" w:sz="4" w:space="0" w:color="auto"/>
            </w:tcBorders>
            <w:shd w:val="clear" w:color="auto" w:fill="auto"/>
            <w:hideMark/>
          </w:tcPr>
          <w:p w:rsidR="00817245" w:rsidRPr="00817245" w:rsidRDefault="00817245" w:rsidP="00817245">
            <w:pPr>
              <w:jc w:val="center"/>
            </w:pPr>
            <w:r w:rsidRPr="00817245">
              <w:t>в пределах 1% или ±1</w:t>
            </w:r>
            <w:proofErr w:type="gramStart"/>
            <w:r w:rsidRPr="00817245">
              <w:t>° С</w:t>
            </w:r>
            <w:proofErr w:type="gramEnd"/>
          </w:p>
        </w:tc>
        <w:tc>
          <w:tcPr>
            <w:tcW w:w="1701" w:type="dxa"/>
            <w:tcBorders>
              <w:top w:val="nil"/>
              <w:left w:val="nil"/>
              <w:bottom w:val="single" w:sz="4" w:space="0" w:color="auto"/>
              <w:right w:val="single" w:sz="4" w:space="0" w:color="auto"/>
            </w:tcBorders>
            <w:shd w:val="clear" w:color="auto" w:fill="auto"/>
            <w:hideMark/>
          </w:tcPr>
          <w:p w:rsidR="00817245" w:rsidRPr="00817245" w:rsidRDefault="00817245" w:rsidP="00817245">
            <w:pPr>
              <w:jc w:val="center"/>
            </w:pPr>
            <w:r w:rsidRPr="00817245">
              <w:t>-30</w:t>
            </w:r>
            <w:proofErr w:type="gramStart"/>
            <w:r w:rsidRPr="00817245">
              <w:t>ºС</w:t>
            </w:r>
            <w:proofErr w:type="gramEnd"/>
            <w:r w:rsidRPr="00817245">
              <w:t>…400ºС</w:t>
            </w:r>
          </w:p>
        </w:tc>
        <w:tc>
          <w:tcPr>
            <w:tcW w:w="1984" w:type="dxa"/>
            <w:tcBorders>
              <w:top w:val="nil"/>
              <w:left w:val="nil"/>
              <w:bottom w:val="single" w:sz="4" w:space="0" w:color="auto"/>
              <w:right w:val="single" w:sz="4" w:space="0" w:color="auto"/>
            </w:tcBorders>
            <w:shd w:val="clear" w:color="auto" w:fill="auto"/>
            <w:hideMark/>
          </w:tcPr>
          <w:p w:rsidR="00817245" w:rsidRPr="00817245" w:rsidRDefault="00817245" w:rsidP="00817245">
            <w:pPr>
              <w:jc w:val="center"/>
            </w:pPr>
            <w:r w:rsidRPr="00817245">
              <w:t>24</w:t>
            </w:r>
          </w:p>
        </w:tc>
      </w:tr>
      <w:tr w:rsidR="00817245" w:rsidRPr="00817245" w:rsidTr="00A957B2">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817245" w:rsidRPr="00817245" w:rsidRDefault="00A957B2" w:rsidP="00817245">
            <w:pPr>
              <w:jc w:val="center"/>
            </w:pPr>
            <w:r>
              <w:t>6</w:t>
            </w:r>
          </w:p>
        </w:tc>
        <w:tc>
          <w:tcPr>
            <w:tcW w:w="3869" w:type="dxa"/>
            <w:tcBorders>
              <w:top w:val="nil"/>
              <w:left w:val="nil"/>
              <w:bottom w:val="single" w:sz="4" w:space="0" w:color="auto"/>
              <w:right w:val="single" w:sz="4" w:space="0" w:color="auto"/>
            </w:tcBorders>
            <w:shd w:val="clear" w:color="auto" w:fill="auto"/>
            <w:vAlign w:val="center"/>
            <w:hideMark/>
          </w:tcPr>
          <w:p w:rsidR="00817245" w:rsidRPr="00817245" w:rsidRDefault="00817245" w:rsidP="00817245">
            <w:r w:rsidRPr="00817245">
              <w:t xml:space="preserve">Пирометр </w:t>
            </w:r>
            <w:proofErr w:type="spellStart"/>
            <w:r w:rsidRPr="00817245">
              <w:t>Flucke</w:t>
            </w:r>
            <w:proofErr w:type="spellEnd"/>
            <w:r w:rsidRPr="00817245">
              <w:t xml:space="preserve"> 561</w:t>
            </w:r>
          </w:p>
        </w:tc>
        <w:tc>
          <w:tcPr>
            <w:tcW w:w="2126" w:type="dxa"/>
            <w:tcBorders>
              <w:top w:val="single" w:sz="4" w:space="0" w:color="auto"/>
              <w:left w:val="nil"/>
              <w:bottom w:val="single" w:sz="4" w:space="0" w:color="auto"/>
              <w:right w:val="nil"/>
            </w:tcBorders>
            <w:shd w:val="clear" w:color="auto" w:fill="auto"/>
            <w:noWrap/>
            <w:vAlign w:val="bottom"/>
            <w:hideMark/>
          </w:tcPr>
          <w:p w:rsidR="00817245" w:rsidRPr="00817245" w:rsidRDefault="00817245" w:rsidP="00817245">
            <w:r w:rsidRPr="00817245">
              <w:t>+-1</w:t>
            </w:r>
            <w:r w:rsidRPr="00817245">
              <w:rPr>
                <w:vertAlign w:val="superscript"/>
              </w:rPr>
              <w:t>о</w:t>
            </w:r>
            <w:r w:rsidRPr="00817245">
              <w:t>С или +-1%</w:t>
            </w:r>
          </w:p>
        </w:tc>
        <w:tc>
          <w:tcPr>
            <w:tcW w:w="1701" w:type="dxa"/>
            <w:tcBorders>
              <w:top w:val="nil"/>
              <w:left w:val="single" w:sz="4" w:space="0" w:color="auto"/>
              <w:bottom w:val="single" w:sz="4" w:space="0" w:color="auto"/>
              <w:right w:val="single" w:sz="4" w:space="0" w:color="auto"/>
            </w:tcBorders>
            <w:shd w:val="clear" w:color="auto" w:fill="auto"/>
            <w:hideMark/>
          </w:tcPr>
          <w:p w:rsidR="00817245" w:rsidRPr="00817245" w:rsidRDefault="00817245" w:rsidP="00817245">
            <w:pPr>
              <w:jc w:val="center"/>
            </w:pPr>
            <w:r w:rsidRPr="00817245">
              <w:t>-40</w:t>
            </w:r>
            <w:proofErr w:type="gramStart"/>
            <w:r w:rsidRPr="00817245">
              <w:t>ºС</w:t>
            </w:r>
            <w:proofErr w:type="gramEnd"/>
            <w:r w:rsidRPr="00817245">
              <w:t>…550ºС</w:t>
            </w:r>
          </w:p>
        </w:tc>
        <w:tc>
          <w:tcPr>
            <w:tcW w:w="1984" w:type="dxa"/>
            <w:tcBorders>
              <w:top w:val="nil"/>
              <w:left w:val="nil"/>
              <w:bottom w:val="single" w:sz="4" w:space="0" w:color="auto"/>
              <w:right w:val="single" w:sz="4" w:space="0" w:color="auto"/>
            </w:tcBorders>
            <w:shd w:val="clear" w:color="auto" w:fill="auto"/>
            <w:hideMark/>
          </w:tcPr>
          <w:p w:rsidR="00817245" w:rsidRPr="00817245" w:rsidRDefault="00817245" w:rsidP="00817245">
            <w:pPr>
              <w:jc w:val="center"/>
            </w:pPr>
            <w:r w:rsidRPr="00817245">
              <w:t>12</w:t>
            </w:r>
          </w:p>
        </w:tc>
      </w:tr>
      <w:tr w:rsidR="00817245" w:rsidRPr="00817245" w:rsidTr="00A957B2">
        <w:trPr>
          <w:trHeight w:val="300"/>
        </w:trPr>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rsidR="00817245" w:rsidRPr="00817245" w:rsidRDefault="00A957B2" w:rsidP="00817245">
            <w:pPr>
              <w:jc w:val="center"/>
            </w:pPr>
            <w:r>
              <w:t>7</w:t>
            </w:r>
          </w:p>
        </w:tc>
        <w:tc>
          <w:tcPr>
            <w:tcW w:w="3869" w:type="dxa"/>
            <w:vMerge w:val="restart"/>
            <w:tcBorders>
              <w:top w:val="nil"/>
              <w:left w:val="single" w:sz="4" w:space="0" w:color="auto"/>
              <w:bottom w:val="single" w:sz="4" w:space="0" w:color="000000"/>
              <w:right w:val="single" w:sz="4" w:space="0" w:color="auto"/>
            </w:tcBorders>
            <w:shd w:val="clear" w:color="auto" w:fill="auto"/>
            <w:vAlign w:val="center"/>
            <w:hideMark/>
          </w:tcPr>
          <w:p w:rsidR="00817245" w:rsidRPr="00817245" w:rsidRDefault="00817245" w:rsidP="00817245">
            <w:r w:rsidRPr="00817245">
              <w:t>Термометр Питон 105-500</w:t>
            </w:r>
          </w:p>
        </w:tc>
        <w:tc>
          <w:tcPr>
            <w:tcW w:w="2126" w:type="dxa"/>
            <w:tcBorders>
              <w:top w:val="single" w:sz="4" w:space="0" w:color="auto"/>
              <w:left w:val="nil"/>
              <w:bottom w:val="nil"/>
              <w:right w:val="nil"/>
            </w:tcBorders>
            <w:shd w:val="clear" w:color="auto" w:fill="auto"/>
            <w:noWrap/>
            <w:vAlign w:val="bottom"/>
            <w:hideMark/>
          </w:tcPr>
          <w:p w:rsidR="00817245" w:rsidRPr="00817245" w:rsidRDefault="00817245" w:rsidP="00817245">
            <w:r w:rsidRPr="00817245">
              <w:t>+-2</w:t>
            </w:r>
            <w:r w:rsidRPr="00817245">
              <w:rPr>
                <w:vertAlign w:val="superscript"/>
              </w:rPr>
              <w:t xml:space="preserve"> </w:t>
            </w:r>
            <w:proofErr w:type="spellStart"/>
            <w:r w:rsidRPr="00817245">
              <w:rPr>
                <w:vertAlign w:val="superscript"/>
              </w:rPr>
              <w:t>о</w:t>
            </w:r>
            <w:r w:rsidRPr="00817245">
              <w:t>С</w:t>
            </w:r>
            <w:proofErr w:type="spellEnd"/>
            <w:r w:rsidRPr="00817245">
              <w:t xml:space="preserve"> при </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817245" w:rsidRPr="00817245" w:rsidRDefault="00817245" w:rsidP="00817245">
            <w:pPr>
              <w:jc w:val="center"/>
            </w:pPr>
            <w:r w:rsidRPr="00817245">
              <w:t>-20</w:t>
            </w:r>
            <w:proofErr w:type="gramStart"/>
            <w:r w:rsidRPr="00817245">
              <w:t>ºС</w:t>
            </w:r>
            <w:proofErr w:type="gramEnd"/>
            <w:r w:rsidRPr="00817245">
              <w:t>…550ºС</w:t>
            </w:r>
          </w:p>
        </w:tc>
        <w:tc>
          <w:tcPr>
            <w:tcW w:w="1984" w:type="dxa"/>
            <w:vMerge w:val="restart"/>
            <w:tcBorders>
              <w:top w:val="nil"/>
              <w:left w:val="single" w:sz="4" w:space="0" w:color="auto"/>
              <w:bottom w:val="single" w:sz="4" w:space="0" w:color="000000"/>
              <w:right w:val="single" w:sz="4" w:space="0" w:color="auto"/>
            </w:tcBorders>
            <w:shd w:val="clear" w:color="auto" w:fill="auto"/>
            <w:hideMark/>
          </w:tcPr>
          <w:p w:rsidR="00817245" w:rsidRPr="00817245" w:rsidRDefault="00817245" w:rsidP="00817245">
            <w:pPr>
              <w:jc w:val="center"/>
            </w:pPr>
            <w:r w:rsidRPr="00817245">
              <w:t>12</w:t>
            </w:r>
          </w:p>
        </w:tc>
      </w:tr>
      <w:tr w:rsidR="00817245" w:rsidRPr="00817245" w:rsidTr="003B7F33">
        <w:trPr>
          <w:trHeight w:val="315"/>
        </w:trPr>
        <w:tc>
          <w:tcPr>
            <w:tcW w:w="540" w:type="dxa"/>
            <w:vMerge/>
            <w:tcBorders>
              <w:top w:val="nil"/>
              <w:left w:val="single" w:sz="4" w:space="0" w:color="auto"/>
              <w:bottom w:val="single" w:sz="4" w:space="0" w:color="000000"/>
              <w:right w:val="single" w:sz="4" w:space="0" w:color="auto"/>
            </w:tcBorders>
            <w:vAlign w:val="center"/>
            <w:hideMark/>
          </w:tcPr>
          <w:p w:rsidR="00817245" w:rsidRPr="00817245" w:rsidRDefault="00817245" w:rsidP="00817245"/>
        </w:tc>
        <w:tc>
          <w:tcPr>
            <w:tcW w:w="3869" w:type="dxa"/>
            <w:vMerge/>
            <w:tcBorders>
              <w:top w:val="nil"/>
              <w:left w:val="single" w:sz="4" w:space="0" w:color="auto"/>
              <w:bottom w:val="single" w:sz="4" w:space="0" w:color="000000"/>
              <w:right w:val="single" w:sz="4" w:space="0" w:color="auto"/>
            </w:tcBorders>
            <w:vAlign w:val="center"/>
            <w:hideMark/>
          </w:tcPr>
          <w:p w:rsidR="00817245" w:rsidRPr="00817245" w:rsidRDefault="00817245" w:rsidP="00817245"/>
        </w:tc>
        <w:tc>
          <w:tcPr>
            <w:tcW w:w="2126" w:type="dxa"/>
            <w:tcBorders>
              <w:top w:val="nil"/>
              <w:left w:val="nil"/>
              <w:bottom w:val="nil"/>
              <w:right w:val="nil"/>
            </w:tcBorders>
            <w:shd w:val="clear" w:color="auto" w:fill="auto"/>
            <w:hideMark/>
          </w:tcPr>
          <w:p w:rsidR="00817245" w:rsidRPr="00817245" w:rsidRDefault="00817245" w:rsidP="00817245">
            <w:r w:rsidRPr="00817245">
              <w:t>t=-20…100;</w:t>
            </w:r>
          </w:p>
        </w:tc>
        <w:tc>
          <w:tcPr>
            <w:tcW w:w="1701" w:type="dxa"/>
            <w:vMerge/>
            <w:tcBorders>
              <w:top w:val="nil"/>
              <w:left w:val="single" w:sz="4" w:space="0" w:color="auto"/>
              <w:bottom w:val="single" w:sz="4" w:space="0" w:color="000000"/>
              <w:right w:val="single" w:sz="4" w:space="0" w:color="auto"/>
            </w:tcBorders>
            <w:vAlign w:val="center"/>
            <w:hideMark/>
          </w:tcPr>
          <w:p w:rsidR="00817245" w:rsidRPr="00817245" w:rsidRDefault="00817245" w:rsidP="00817245"/>
        </w:tc>
        <w:tc>
          <w:tcPr>
            <w:tcW w:w="1984" w:type="dxa"/>
            <w:vMerge/>
            <w:tcBorders>
              <w:top w:val="nil"/>
              <w:left w:val="single" w:sz="4" w:space="0" w:color="auto"/>
              <w:bottom w:val="single" w:sz="4" w:space="0" w:color="000000"/>
              <w:right w:val="single" w:sz="4" w:space="0" w:color="auto"/>
            </w:tcBorders>
            <w:vAlign w:val="center"/>
            <w:hideMark/>
          </w:tcPr>
          <w:p w:rsidR="00817245" w:rsidRPr="00817245" w:rsidRDefault="00817245" w:rsidP="00817245"/>
        </w:tc>
      </w:tr>
      <w:tr w:rsidR="00817245" w:rsidRPr="00817245" w:rsidTr="003B7F33">
        <w:trPr>
          <w:trHeight w:val="315"/>
        </w:trPr>
        <w:tc>
          <w:tcPr>
            <w:tcW w:w="540" w:type="dxa"/>
            <w:vMerge/>
            <w:tcBorders>
              <w:top w:val="nil"/>
              <w:left w:val="single" w:sz="4" w:space="0" w:color="auto"/>
              <w:bottom w:val="single" w:sz="4" w:space="0" w:color="000000"/>
              <w:right w:val="single" w:sz="4" w:space="0" w:color="auto"/>
            </w:tcBorders>
            <w:vAlign w:val="center"/>
            <w:hideMark/>
          </w:tcPr>
          <w:p w:rsidR="00817245" w:rsidRPr="00817245" w:rsidRDefault="00817245" w:rsidP="00817245"/>
        </w:tc>
        <w:tc>
          <w:tcPr>
            <w:tcW w:w="3869" w:type="dxa"/>
            <w:vMerge/>
            <w:tcBorders>
              <w:top w:val="nil"/>
              <w:left w:val="single" w:sz="4" w:space="0" w:color="auto"/>
              <w:bottom w:val="single" w:sz="4" w:space="0" w:color="000000"/>
              <w:right w:val="single" w:sz="4" w:space="0" w:color="auto"/>
            </w:tcBorders>
            <w:vAlign w:val="center"/>
            <w:hideMark/>
          </w:tcPr>
          <w:p w:rsidR="00817245" w:rsidRPr="00817245" w:rsidRDefault="00817245" w:rsidP="00817245"/>
        </w:tc>
        <w:tc>
          <w:tcPr>
            <w:tcW w:w="2126" w:type="dxa"/>
            <w:tcBorders>
              <w:top w:val="nil"/>
              <w:left w:val="nil"/>
              <w:bottom w:val="single" w:sz="4" w:space="0" w:color="auto"/>
              <w:right w:val="single" w:sz="4" w:space="0" w:color="auto"/>
            </w:tcBorders>
            <w:shd w:val="clear" w:color="auto" w:fill="auto"/>
            <w:hideMark/>
          </w:tcPr>
          <w:p w:rsidR="00817245" w:rsidRPr="00817245" w:rsidRDefault="00817245" w:rsidP="00817245">
            <w:r w:rsidRPr="00817245">
              <w:t xml:space="preserve">+-2% при </w:t>
            </w:r>
            <w:proofErr w:type="spellStart"/>
            <w:r w:rsidRPr="00817245">
              <w:t>t</w:t>
            </w:r>
            <w:proofErr w:type="spellEnd"/>
            <w:r w:rsidRPr="00817245">
              <w:t xml:space="preserve"> от 100</w:t>
            </w:r>
            <w:r w:rsidRPr="00817245">
              <w:rPr>
                <w:vertAlign w:val="superscript"/>
              </w:rPr>
              <w:t xml:space="preserve"> </w:t>
            </w:r>
            <w:proofErr w:type="spellStart"/>
            <w:r w:rsidRPr="00817245">
              <w:rPr>
                <w:vertAlign w:val="superscript"/>
              </w:rPr>
              <w:t>о</w:t>
            </w:r>
            <w:r w:rsidRPr="00817245">
              <w:t>С</w:t>
            </w:r>
            <w:proofErr w:type="spellEnd"/>
          </w:p>
        </w:tc>
        <w:tc>
          <w:tcPr>
            <w:tcW w:w="1701" w:type="dxa"/>
            <w:vMerge/>
            <w:tcBorders>
              <w:top w:val="nil"/>
              <w:left w:val="single" w:sz="4" w:space="0" w:color="auto"/>
              <w:bottom w:val="single" w:sz="4" w:space="0" w:color="000000"/>
              <w:right w:val="single" w:sz="4" w:space="0" w:color="auto"/>
            </w:tcBorders>
            <w:vAlign w:val="center"/>
            <w:hideMark/>
          </w:tcPr>
          <w:p w:rsidR="00817245" w:rsidRPr="00817245" w:rsidRDefault="00817245" w:rsidP="00817245"/>
        </w:tc>
        <w:tc>
          <w:tcPr>
            <w:tcW w:w="1984" w:type="dxa"/>
            <w:vMerge/>
            <w:tcBorders>
              <w:top w:val="nil"/>
              <w:left w:val="single" w:sz="4" w:space="0" w:color="auto"/>
              <w:bottom w:val="single" w:sz="4" w:space="0" w:color="000000"/>
              <w:right w:val="single" w:sz="4" w:space="0" w:color="auto"/>
            </w:tcBorders>
            <w:vAlign w:val="center"/>
            <w:hideMark/>
          </w:tcPr>
          <w:p w:rsidR="00817245" w:rsidRPr="00817245" w:rsidRDefault="00817245" w:rsidP="00817245"/>
        </w:tc>
      </w:tr>
      <w:tr w:rsidR="00A76DB1" w:rsidRPr="00817245" w:rsidTr="003B7F33">
        <w:trPr>
          <w:trHeight w:val="3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A76DB1" w:rsidRPr="00817245" w:rsidRDefault="00A957B2" w:rsidP="00817245">
            <w:pPr>
              <w:jc w:val="center"/>
            </w:pPr>
            <w:r>
              <w:t>8</w:t>
            </w:r>
          </w:p>
        </w:tc>
        <w:tc>
          <w:tcPr>
            <w:tcW w:w="3869" w:type="dxa"/>
            <w:tcBorders>
              <w:top w:val="nil"/>
              <w:left w:val="nil"/>
              <w:bottom w:val="single" w:sz="4" w:space="0" w:color="auto"/>
              <w:right w:val="single" w:sz="4" w:space="0" w:color="auto"/>
            </w:tcBorders>
            <w:shd w:val="clear" w:color="auto" w:fill="auto"/>
            <w:noWrap/>
            <w:vAlign w:val="center"/>
            <w:hideMark/>
          </w:tcPr>
          <w:p w:rsidR="00A76DB1" w:rsidRPr="00817245" w:rsidRDefault="00A76DB1" w:rsidP="005749C3">
            <w:r w:rsidRPr="00817245">
              <w:t>Пирометр С-300 "Фаворит"</w:t>
            </w:r>
          </w:p>
        </w:tc>
        <w:tc>
          <w:tcPr>
            <w:tcW w:w="2126" w:type="dxa"/>
            <w:tcBorders>
              <w:top w:val="nil"/>
              <w:left w:val="nil"/>
              <w:bottom w:val="single" w:sz="4" w:space="0" w:color="auto"/>
              <w:right w:val="single" w:sz="4" w:space="0" w:color="auto"/>
            </w:tcBorders>
            <w:shd w:val="clear" w:color="auto" w:fill="auto"/>
            <w:noWrap/>
            <w:vAlign w:val="bottom"/>
            <w:hideMark/>
          </w:tcPr>
          <w:p w:rsidR="00A76DB1" w:rsidRPr="00817245" w:rsidRDefault="00A76DB1" w:rsidP="005749C3">
            <w:pPr>
              <w:jc w:val="center"/>
              <w:rPr>
                <w:color w:val="000000"/>
              </w:rPr>
            </w:pPr>
            <w:r w:rsidRPr="00817245">
              <w:rPr>
                <w:color w:val="000000"/>
              </w:rPr>
              <w:t>+-2</w:t>
            </w:r>
            <w:r w:rsidRPr="00817245">
              <w:rPr>
                <w:color w:val="000000"/>
                <w:vertAlign w:val="superscript"/>
              </w:rPr>
              <w:t xml:space="preserve"> </w:t>
            </w:r>
            <w:proofErr w:type="spellStart"/>
            <w:r w:rsidRPr="00817245">
              <w:rPr>
                <w:color w:val="000000"/>
                <w:vertAlign w:val="superscript"/>
              </w:rPr>
              <w:t>о</w:t>
            </w:r>
            <w:r w:rsidRPr="00817245">
              <w:rPr>
                <w:color w:val="000000"/>
              </w:rPr>
              <w:t>С</w:t>
            </w:r>
            <w:proofErr w:type="spellEnd"/>
            <w:r w:rsidRPr="00817245">
              <w:rPr>
                <w:color w:val="000000"/>
              </w:rPr>
              <w:t xml:space="preserve"> при t=-0…0; +-1,5</w:t>
            </w:r>
            <w:r w:rsidRPr="00817245">
              <w:rPr>
                <w:color w:val="000000"/>
                <w:vertAlign w:val="superscript"/>
              </w:rPr>
              <w:t xml:space="preserve"> </w:t>
            </w:r>
            <w:proofErr w:type="spellStart"/>
            <w:r w:rsidRPr="00817245">
              <w:rPr>
                <w:color w:val="000000"/>
                <w:vertAlign w:val="superscript"/>
              </w:rPr>
              <w:t>о</w:t>
            </w:r>
            <w:r w:rsidRPr="00817245">
              <w:rPr>
                <w:color w:val="000000"/>
              </w:rPr>
              <w:t>С</w:t>
            </w:r>
            <w:proofErr w:type="spellEnd"/>
            <w:r w:rsidRPr="00817245">
              <w:rPr>
                <w:color w:val="000000"/>
              </w:rPr>
              <w:t xml:space="preserve"> при t=0…+100</w:t>
            </w:r>
            <w:r w:rsidRPr="00817245">
              <w:rPr>
                <w:color w:val="000000"/>
                <w:vertAlign w:val="superscript"/>
              </w:rPr>
              <w:t xml:space="preserve"> </w:t>
            </w:r>
            <w:proofErr w:type="spellStart"/>
            <w:r w:rsidRPr="00817245">
              <w:rPr>
                <w:color w:val="000000"/>
                <w:vertAlign w:val="superscript"/>
              </w:rPr>
              <w:t>о</w:t>
            </w:r>
            <w:r w:rsidRPr="00817245">
              <w:rPr>
                <w:color w:val="000000"/>
              </w:rPr>
              <w:t>С</w:t>
            </w:r>
            <w:proofErr w:type="spellEnd"/>
          </w:p>
        </w:tc>
        <w:tc>
          <w:tcPr>
            <w:tcW w:w="1701" w:type="dxa"/>
            <w:tcBorders>
              <w:top w:val="nil"/>
              <w:left w:val="nil"/>
              <w:bottom w:val="single" w:sz="4" w:space="0" w:color="auto"/>
              <w:right w:val="single" w:sz="4" w:space="0" w:color="auto"/>
            </w:tcBorders>
            <w:shd w:val="clear" w:color="auto" w:fill="auto"/>
            <w:hideMark/>
          </w:tcPr>
          <w:p w:rsidR="00A76DB1" w:rsidRPr="00817245" w:rsidRDefault="00A76DB1" w:rsidP="005749C3">
            <w:pPr>
              <w:jc w:val="center"/>
            </w:pPr>
            <w:r w:rsidRPr="00817245">
              <w:t>-20</w:t>
            </w:r>
            <w:proofErr w:type="gramStart"/>
            <w:r w:rsidRPr="00817245">
              <w:t>ºС</w:t>
            </w:r>
            <w:proofErr w:type="gramEnd"/>
            <w:r w:rsidRPr="00817245">
              <w:t>…600ºС</w:t>
            </w:r>
          </w:p>
        </w:tc>
        <w:tc>
          <w:tcPr>
            <w:tcW w:w="1984" w:type="dxa"/>
            <w:tcBorders>
              <w:top w:val="nil"/>
              <w:left w:val="nil"/>
              <w:bottom w:val="single" w:sz="4" w:space="0" w:color="auto"/>
              <w:right w:val="single" w:sz="4" w:space="0" w:color="auto"/>
            </w:tcBorders>
            <w:shd w:val="clear" w:color="auto" w:fill="auto"/>
            <w:hideMark/>
          </w:tcPr>
          <w:p w:rsidR="00A76DB1" w:rsidRPr="00817245" w:rsidRDefault="00A76DB1" w:rsidP="005749C3">
            <w:pPr>
              <w:jc w:val="center"/>
            </w:pPr>
            <w:r w:rsidRPr="00817245">
              <w:t>12</w:t>
            </w:r>
          </w:p>
        </w:tc>
      </w:tr>
      <w:tr w:rsidR="00FF75B8" w:rsidRPr="00817245" w:rsidTr="003B7F33">
        <w:trPr>
          <w:trHeight w:val="28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F75B8" w:rsidRPr="00817245" w:rsidRDefault="00A957B2" w:rsidP="002D2BCF">
            <w:pPr>
              <w:jc w:val="center"/>
            </w:pPr>
            <w:r>
              <w:t>9</w:t>
            </w:r>
          </w:p>
        </w:tc>
        <w:tc>
          <w:tcPr>
            <w:tcW w:w="3869" w:type="dxa"/>
            <w:tcBorders>
              <w:top w:val="nil"/>
              <w:left w:val="nil"/>
              <w:bottom w:val="single" w:sz="4" w:space="0" w:color="auto"/>
              <w:right w:val="single" w:sz="4" w:space="0" w:color="auto"/>
            </w:tcBorders>
            <w:shd w:val="clear" w:color="auto" w:fill="auto"/>
            <w:noWrap/>
            <w:vAlign w:val="center"/>
            <w:hideMark/>
          </w:tcPr>
          <w:p w:rsidR="00FF75B8" w:rsidRPr="00817245" w:rsidRDefault="00FF75B8" w:rsidP="00307C6E">
            <w:r>
              <w:t>Тонометр механический</w:t>
            </w:r>
          </w:p>
        </w:tc>
        <w:tc>
          <w:tcPr>
            <w:tcW w:w="2126" w:type="dxa"/>
            <w:tcBorders>
              <w:top w:val="nil"/>
              <w:left w:val="nil"/>
              <w:bottom w:val="single" w:sz="4" w:space="0" w:color="auto"/>
              <w:right w:val="single" w:sz="4" w:space="0" w:color="auto"/>
            </w:tcBorders>
            <w:shd w:val="clear" w:color="auto" w:fill="auto"/>
            <w:noWrap/>
            <w:vAlign w:val="center"/>
            <w:hideMark/>
          </w:tcPr>
          <w:p w:rsidR="00FF75B8" w:rsidRPr="009E7AEF" w:rsidRDefault="00FF75B8" w:rsidP="00307C6E">
            <w:pPr>
              <w:jc w:val="center"/>
              <w:rPr>
                <w:color w:val="000000"/>
              </w:rPr>
            </w:pPr>
            <w:r w:rsidRPr="009E7AEF">
              <w:rPr>
                <w:color w:val="000000"/>
              </w:rPr>
              <w:t>+/-3мм.рт.ст.</w:t>
            </w:r>
          </w:p>
        </w:tc>
        <w:tc>
          <w:tcPr>
            <w:tcW w:w="1701" w:type="dxa"/>
            <w:tcBorders>
              <w:top w:val="nil"/>
              <w:left w:val="nil"/>
              <w:bottom w:val="single" w:sz="4" w:space="0" w:color="auto"/>
              <w:right w:val="single" w:sz="4" w:space="0" w:color="auto"/>
            </w:tcBorders>
            <w:shd w:val="clear" w:color="auto" w:fill="auto"/>
            <w:vAlign w:val="center"/>
            <w:hideMark/>
          </w:tcPr>
          <w:p w:rsidR="00FF75B8" w:rsidRPr="009E7AEF" w:rsidRDefault="00FF75B8" w:rsidP="00307C6E">
            <w:pPr>
              <w:jc w:val="center"/>
              <w:rPr>
                <w:color w:val="000000"/>
              </w:rPr>
            </w:pPr>
            <w:r w:rsidRPr="009E7AEF">
              <w:rPr>
                <w:color w:val="000000"/>
              </w:rPr>
              <w:t>0-300мм.рт.ст.</w:t>
            </w:r>
          </w:p>
          <w:p w:rsidR="00FF75B8" w:rsidRPr="00023E8A" w:rsidRDefault="00FF75B8" w:rsidP="00307C6E">
            <w:pPr>
              <w:jc w:val="center"/>
              <w:rPr>
                <w:color w:val="000000"/>
              </w:rPr>
            </w:pPr>
          </w:p>
        </w:tc>
        <w:tc>
          <w:tcPr>
            <w:tcW w:w="1984" w:type="dxa"/>
            <w:tcBorders>
              <w:top w:val="nil"/>
              <w:left w:val="nil"/>
              <w:bottom w:val="single" w:sz="4" w:space="0" w:color="auto"/>
              <w:right w:val="single" w:sz="4" w:space="0" w:color="auto"/>
            </w:tcBorders>
            <w:shd w:val="clear" w:color="auto" w:fill="auto"/>
            <w:vAlign w:val="center"/>
            <w:hideMark/>
          </w:tcPr>
          <w:p w:rsidR="00FF75B8" w:rsidRPr="00817245" w:rsidRDefault="00FF75B8" w:rsidP="00307C6E">
            <w:pPr>
              <w:jc w:val="center"/>
            </w:pPr>
            <w:r>
              <w:t>12</w:t>
            </w:r>
          </w:p>
        </w:tc>
      </w:tr>
      <w:tr w:rsidR="00FF75B8" w:rsidRPr="00817245" w:rsidTr="003B7F33">
        <w:trPr>
          <w:trHeight w:val="428"/>
        </w:trPr>
        <w:tc>
          <w:tcPr>
            <w:tcW w:w="540" w:type="dxa"/>
            <w:tcBorders>
              <w:top w:val="nil"/>
              <w:left w:val="single" w:sz="4" w:space="0" w:color="auto"/>
              <w:bottom w:val="single" w:sz="4" w:space="0" w:color="auto"/>
              <w:right w:val="single" w:sz="4" w:space="0" w:color="auto"/>
            </w:tcBorders>
            <w:vAlign w:val="center"/>
            <w:hideMark/>
          </w:tcPr>
          <w:p w:rsidR="00FF75B8" w:rsidRPr="00817245" w:rsidRDefault="00A957B2" w:rsidP="002D2BCF">
            <w:pPr>
              <w:jc w:val="center"/>
            </w:pPr>
            <w:r>
              <w:t>10</w:t>
            </w:r>
          </w:p>
        </w:tc>
        <w:tc>
          <w:tcPr>
            <w:tcW w:w="3869" w:type="dxa"/>
            <w:tcBorders>
              <w:top w:val="nil"/>
              <w:left w:val="single" w:sz="4" w:space="0" w:color="auto"/>
              <w:bottom w:val="single" w:sz="4" w:space="0" w:color="000000"/>
              <w:right w:val="single" w:sz="4" w:space="0" w:color="auto"/>
            </w:tcBorders>
            <w:vAlign w:val="center"/>
            <w:hideMark/>
          </w:tcPr>
          <w:p w:rsidR="00FF75B8" w:rsidRPr="00817245" w:rsidRDefault="00FF75B8" w:rsidP="00307C6E">
            <w:r>
              <w:t>Тонометр электронный</w:t>
            </w:r>
          </w:p>
        </w:tc>
        <w:tc>
          <w:tcPr>
            <w:tcW w:w="2126" w:type="dxa"/>
            <w:tcBorders>
              <w:top w:val="nil"/>
              <w:left w:val="nil"/>
              <w:bottom w:val="single" w:sz="4" w:space="0" w:color="auto"/>
              <w:right w:val="single" w:sz="4" w:space="0" w:color="auto"/>
            </w:tcBorders>
            <w:shd w:val="clear" w:color="auto" w:fill="auto"/>
            <w:vAlign w:val="center"/>
            <w:hideMark/>
          </w:tcPr>
          <w:p w:rsidR="00FF75B8" w:rsidRPr="009E7AEF" w:rsidRDefault="00FF75B8" w:rsidP="00307C6E">
            <w:pPr>
              <w:jc w:val="center"/>
              <w:rPr>
                <w:color w:val="000000"/>
              </w:rPr>
            </w:pPr>
            <w:r w:rsidRPr="009E7AEF">
              <w:rPr>
                <w:color w:val="000000"/>
              </w:rPr>
              <w:t>+/-3мм.рт.ст.</w:t>
            </w:r>
          </w:p>
        </w:tc>
        <w:tc>
          <w:tcPr>
            <w:tcW w:w="1701" w:type="dxa"/>
            <w:tcBorders>
              <w:top w:val="nil"/>
              <w:left w:val="single" w:sz="4" w:space="0" w:color="auto"/>
              <w:bottom w:val="single" w:sz="4" w:space="0" w:color="000000"/>
              <w:right w:val="single" w:sz="4" w:space="0" w:color="auto"/>
            </w:tcBorders>
            <w:vAlign w:val="center"/>
            <w:hideMark/>
          </w:tcPr>
          <w:p w:rsidR="00FF75B8" w:rsidRPr="009E7AEF" w:rsidRDefault="00FF75B8" w:rsidP="00307C6E">
            <w:pPr>
              <w:jc w:val="center"/>
              <w:rPr>
                <w:color w:val="000000"/>
              </w:rPr>
            </w:pPr>
            <w:r w:rsidRPr="009E7AEF">
              <w:rPr>
                <w:color w:val="000000"/>
              </w:rPr>
              <w:t>0-300мм.рт.ст.</w:t>
            </w:r>
          </w:p>
          <w:p w:rsidR="00FF75B8" w:rsidRPr="00023E8A" w:rsidRDefault="00FF75B8" w:rsidP="00307C6E">
            <w:pPr>
              <w:jc w:val="center"/>
              <w:rPr>
                <w:color w:val="000000"/>
              </w:rPr>
            </w:pPr>
          </w:p>
        </w:tc>
        <w:tc>
          <w:tcPr>
            <w:tcW w:w="1984" w:type="dxa"/>
            <w:tcBorders>
              <w:top w:val="nil"/>
              <w:left w:val="single" w:sz="4" w:space="0" w:color="auto"/>
              <w:bottom w:val="single" w:sz="4" w:space="0" w:color="000000"/>
              <w:right w:val="single" w:sz="4" w:space="0" w:color="auto"/>
            </w:tcBorders>
            <w:vAlign w:val="center"/>
            <w:hideMark/>
          </w:tcPr>
          <w:p w:rsidR="00FF75B8" w:rsidRPr="00817245" w:rsidRDefault="00FF75B8" w:rsidP="00307C6E">
            <w:pPr>
              <w:jc w:val="center"/>
            </w:pPr>
            <w:r>
              <w:t>12</w:t>
            </w:r>
          </w:p>
        </w:tc>
      </w:tr>
    </w:tbl>
    <w:p w:rsidR="00817245" w:rsidRPr="00817245" w:rsidRDefault="00817245" w:rsidP="00817245"/>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r w:rsidRPr="00A13BAB">
        <w:rPr>
          <w:sz w:val="24"/>
          <w:szCs w:val="24"/>
        </w:rPr>
        <w:lastRenderedPageBreak/>
        <w:t xml:space="preserve">Приложение № </w:t>
      </w:r>
      <w:r w:rsidR="00D04663">
        <w:rPr>
          <w:sz w:val="24"/>
          <w:szCs w:val="24"/>
        </w:rPr>
        <w:t>2</w:t>
      </w:r>
      <w:r w:rsidRPr="00A13BAB">
        <w:rPr>
          <w:sz w:val="24"/>
          <w:szCs w:val="24"/>
        </w:rPr>
        <w:t xml:space="preserve">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Default="00945A52" w:rsidP="007F2A0B">
      <w:pPr>
        <w:pStyle w:val="1"/>
        <w:keepLines/>
        <w:pageBreakBefore/>
        <w:tabs>
          <w:tab w:val="clear" w:pos="1332"/>
        </w:tabs>
        <w:suppressAutoHyphens/>
        <w:spacing w:before="480" w:after="120"/>
        <w:ind w:left="0" w:right="0" w:firstLine="0"/>
        <w:jc w:val="right"/>
        <w:rPr>
          <w:sz w:val="24"/>
          <w:szCs w:val="24"/>
        </w:rPr>
      </w:pPr>
      <w:r w:rsidRPr="00A13BAB">
        <w:rPr>
          <w:sz w:val="24"/>
          <w:szCs w:val="24"/>
        </w:rPr>
        <w:lastRenderedPageBreak/>
        <w:t xml:space="preserve">Приложение № </w:t>
      </w:r>
      <w:r w:rsidR="00D04663">
        <w:rPr>
          <w:sz w:val="24"/>
          <w:szCs w:val="24"/>
        </w:rPr>
        <w:t>3</w:t>
      </w:r>
      <w:r w:rsidRPr="00A13BAB">
        <w:rPr>
          <w:sz w:val="24"/>
          <w:szCs w:val="24"/>
        </w:rPr>
        <w:t xml:space="preserve"> </w:t>
      </w:r>
      <w:bookmarkEnd w:id="3"/>
    </w:p>
    <w:p w:rsidR="007F2A0B" w:rsidRPr="007F2A0B" w:rsidRDefault="007F2A0B" w:rsidP="007F2A0B">
      <w:pPr>
        <w:jc w:val="center"/>
      </w:pPr>
      <w:r w:rsidRPr="00A13BAB">
        <w:t>Образец заявки (Предложения)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w:t>
            </w:r>
            <w:proofErr w:type="spellStart"/>
            <w:r w:rsidRPr="00A13BAB">
              <w:t>__________года</w:t>
            </w:r>
            <w:proofErr w:type="spellEnd"/>
            <w:r w:rsidRPr="00A13BAB">
              <w:t xml:space="preserve">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CB0680">
      <w:pPr>
        <w:spacing w:after="120"/>
        <w:jc w:val="both"/>
      </w:pPr>
      <w:r w:rsidRPr="00A13BAB">
        <w:t xml:space="preserve">Изучив Извещение о проведении запроса предложений, опубликованное на </w:t>
      </w:r>
      <w:r w:rsidR="00DE45E4" w:rsidRPr="00A13BAB">
        <w:t xml:space="preserve">сайте </w:t>
      </w:r>
      <w:hyperlink r:id="rId7" w:history="1">
        <w:r w:rsidR="00DE45E4" w:rsidRPr="00A13BAB">
          <w:rPr>
            <w:rStyle w:val="a3"/>
            <w:lang w:val="en-US"/>
          </w:rPr>
          <w:t>www</w:t>
        </w:r>
        <w:r w:rsidR="00DE45E4" w:rsidRPr="00A13BAB">
          <w:rPr>
            <w:rStyle w:val="a3"/>
          </w:rPr>
          <w:t>.</w:t>
        </w:r>
        <w:r w:rsidR="00DE45E4" w:rsidRPr="00A13BAB">
          <w:rPr>
            <w:rStyle w:val="a3"/>
            <w:lang w:val="en-US"/>
          </w:rPr>
          <w:t>zakupki</w:t>
        </w:r>
        <w:r w:rsidR="00DE45E4" w:rsidRPr="00A13BAB">
          <w:rPr>
            <w:rStyle w:val="a3"/>
          </w:rPr>
          <w:t>.</w:t>
        </w:r>
        <w:r w:rsidR="00DE45E4" w:rsidRPr="00A13BAB">
          <w:rPr>
            <w:rStyle w:val="a3"/>
            <w:lang w:val="en-US"/>
          </w:rPr>
          <w:t>gov</w:t>
        </w:r>
        <w:r w:rsidR="00DE45E4" w:rsidRPr="00A13BAB">
          <w:rPr>
            <w:rStyle w:val="a3"/>
          </w:rPr>
          <w:t>.</w:t>
        </w:r>
        <w:r w:rsidR="00DE45E4" w:rsidRPr="00A13BAB">
          <w:rPr>
            <w:rStyle w:val="a3"/>
            <w:lang w:val="en-US"/>
          </w:rPr>
          <w:t>ru</w:t>
        </w:r>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AB35FF">
      <w:pPr>
        <w:spacing w:after="120"/>
        <w:jc w:val="both"/>
      </w:pPr>
      <w:r w:rsidRPr="00A13BAB">
        <w:t xml:space="preserve">       _________________________________________________________________________________________ на условиях и в соответствии с </w:t>
      </w:r>
      <w:r w:rsidR="000B4D88">
        <w:t>номенклатурой средств измерения</w:t>
      </w:r>
      <w:r w:rsidRPr="00A13BAB">
        <w:t xml:space="preserve">,  </w:t>
      </w:r>
      <w:r w:rsidR="000B4D88">
        <w:t xml:space="preserve">прейскурантом цен, </w:t>
      </w:r>
      <w:r w:rsidRPr="00A13BAB">
        <w:t xml:space="preserve"> являющимся неотъемлемым приложени</w:t>
      </w:r>
      <w:r w:rsidR="000B4D88">
        <w:t>ем</w:t>
      </w:r>
      <w:r w:rsidRPr="00A13BAB">
        <w:t xml:space="preserve"> к настоящему письму и составляющим вместе с настоящим письмом Предложение, на </w:t>
      </w:r>
      <w:r w:rsidR="000B4D88">
        <w:t xml:space="preserve">условиях Приложения №1 к </w:t>
      </w:r>
      <w:r w:rsidR="00AB35FF">
        <w:t>письму о подаче оферты</w:t>
      </w:r>
      <w:r w:rsidR="000B4D88">
        <w:t>.</w:t>
      </w:r>
    </w:p>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w:t>
      </w:r>
      <w:r w:rsidR="00971D94">
        <w:t>и</w:t>
      </w:r>
      <w:r w:rsidRPr="00A13BAB">
        <w:t xml:space="preserve"> выполнения работ </w:t>
      </w:r>
      <w:r w:rsidR="00971D94">
        <w:t xml:space="preserve">по отдельно взятому средству </w:t>
      </w:r>
      <w:proofErr w:type="spellStart"/>
      <w:r w:rsidR="00971D94">
        <w:t>измерения_____________дней</w:t>
      </w:r>
      <w:proofErr w:type="spellEnd"/>
      <w:r w:rsidR="00971D94">
        <w:t>.</w:t>
      </w:r>
      <w:r w:rsidRPr="00A13BAB">
        <w:t xml:space="preserve"> </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AB35FF">
        <w:t xml:space="preserve"> месяцев</w:t>
      </w:r>
      <w:r w:rsidRPr="00A13BAB">
        <w:t>.</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w:t>
      </w:r>
      <w:proofErr w:type="spellStart"/>
      <w:r w:rsidRPr="00A13BAB">
        <w:t>_______________________года</w:t>
      </w:r>
      <w:proofErr w:type="spellEnd"/>
      <w:r w:rsidRPr="00A13BAB">
        <w:t>.</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 xml:space="preserve">№ </w:t>
            </w:r>
            <w:proofErr w:type="spellStart"/>
            <w:proofErr w:type="gramStart"/>
            <w:r w:rsidRPr="00A13BAB">
              <w:rPr>
                <w:rFonts w:eastAsia="Times New Roman"/>
                <w:snapToGrid w:val="0"/>
                <w:sz w:val="24"/>
                <w:szCs w:val="24"/>
              </w:rPr>
              <w:t>прило-жения</w:t>
            </w:r>
            <w:proofErr w:type="spellEnd"/>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AB35FF">
            <w:pPr>
              <w:pStyle w:val="a4"/>
              <w:rPr>
                <w:rFonts w:eastAsia="Times New Roman"/>
                <w:sz w:val="24"/>
                <w:szCs w:val="24"/>
              </w:rPr>
            </w:pPr>
            <w:r w:rsidRPr="00A13BAB">
              <w:rPr>
                <w:rFonts w:eastAsia="Times New Roman"/>
                <w:sz w:val="24"/>
                <w:szCs w:val="24"/>
              </w:rPr>
              <w:t xml:space="preserve">Копия </w:t>
            </w:r>
            <w:r w:rsidR="00AB35FF">
              <w:rPr>
                <w:rFonts w:eastAsia="Times New Roman"/>
                <w:sz w:val="24"/>
                <w:szCs w:val="24"/>
              </w:rPr>
              <w:t>аттестата аккредитации в области обеспечения единства измерений</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3322C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 xml:space="preserve">С </w:t>
            </w:r>
            <w:r w:rsidR="00571AE8" w:rsidRPr="00AC0040">
              <w:rPr>
                <w:b/>
                <w:bCs/>
                <w:szCs w:val="24"/>
              </w:rPr>
              <w:lastRenderedPageBreak/>
              <w:t xml:space="preserve">01.01.2011 ПО 31.12.2011 </w:t>
            </w:r>
            <w:r w:rsidR="00274BF0" w:rsidRPr="00AC0040">
              <w:rPr>
                <w:b/>
                <w:bCs/>
                <w:szCs w:val="24"/>
              </w:rPr>
              <w:t>и</w:t>
            </w:r>
            <w:r w:rsidR="00571AE8" w:rsidRPr="00AC0040">
              <w:rPr>
                <w:b/>
                <w:bCs/>
                <w:szCs w:val="24"/>
              </w:rPr>
              <w:t xml:space="preserve"> 01.01.2012 ПО 3</w:t>
            </w:r>
            <w:r w:rsidR="00B04C85" w:rsidRPr="00AC0040">
              <w:rPr>
                <w:b/>
                <w:bCs/>
                <w:szCs w:val="24"/>
              </w:rPr>
              <w:t>1</w:t>
            </w:r>
            <w:r w:rsidR="00571AE8" w:rsidRPr="00AC0040">
              <w:rPr>
                <w:b/>
                <w:bCs/>
                <w:szCs w:val="24"/>
              </w:rPr>
              <w:t>.</w:t>
            </w:r>
            <w:r w:rsidR="00B04C85" w:rsidRPr="00AC0040">
              <w:rPr>
                <w:b/>
                <w:bCs/>
                <w:szCs w:val="24"/>
              </w:rPr>
              <w:t>12</w:t>
            </w:r>
            <w:r w:rsidR="00571AE8" w:rsidRPr="00AC0040">
              <w:rPr>
                <w:b/>
                <w:bCs/>
                <w:szCs w:val="24"/>
              </w:rPr>
              <w:t>.2012</w:t>
            </w:r>
            <w:r w:rsidRPr="00AC0040">
              <w:rPr>
                <w:b/>
                <w:bCs/>
                <w:szCs w:val="24"/>
              </w:rPr>
              <w:t xml:space="preserve"> </w:t>
            </w:r>
            <w:r w:rsidR="00571AE8" w:rsidRPr="00AC0040">
              <w:rPr>
                <w:b/>
                <w:bCs/>
                <w:szCs w:val="24"/>
              </w:rPr>
              <w:t xml:space="preserve">(для предприятий на упрощенной системе налогообложения необходимо предоставить </w:t>
            </w:r>
            <w:r w:rsidRPr="00AC0040">
              <w:rPr>
                <w:b/>
                <w:bCs/>
                <w:szCs w:val="24"/>
              </w:rPr>
              <w:t xml:space="preserve">копию декларации </w:t>
            </w:r>
            <w:r w:rsidR="00834A35" w:rsidRPr="00AC0040">
              <w:rPr>
                <w:b/>
                <w:bCs/>
                <w:szCs w:val="24"/>
              </w:rPr>
              <w:t>за периоды:</w:t>
            </w:r>
            <w:proofErr w:type="gramEnd"/>
            <w:r w:rsidR="00834A35" w:rsidRPr="00AC0040">
              <w:rPr>
                <w:b/>
                <w:bCs/>
                <w:szCs w:val="24"/>
              </w:rPr>
              <w:t xml:space="preserve"> С 01.01.2011 ПО 31.12.2011 и 01.01.2012 ПО 3</w:t>
            </w:r>
            <w:r w:rsidR="00B04C85" w:rsidRPr="00AC0040">
              <w:rPr>
                <w:b/>
                <w:bCs/>
                <w:szCs w:val="24"/>
              </w:rPr>
              <w:t>1</w:t>
            </w:r>
            <w:r w:rsidR="00834A35" w:rsidRPr="00AC0040">
              <w:rPr>
                <w:b/>
                <w:bCs/>
                <w:szCs w:val="24"/>
              </w:rPr>
              <w:t>.</w:t>
            </w:r>
            <w:r w:rsidR="00B04C85" w:rsidRPr="00AC0040">
              <w:rPr>
                <w:b/>
                <w:bCs/>
                <w:szCs w:val="24"/>
              </w:rPr>
              <w:t>12</w:t>
            </w:r>
            <w:r w:rsidR="00834A35" w:rsidRPr="00AC0040">
              <w:rPr>
                <w:b/>
                <w:bCs/>
                <w:szCs w:val="24"/>
              </w:rPr>
              <w:t>.2012</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lastRenderedPageBreak/>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r w:rsidR="00AB35FF">
              <w:rPr>
                <w:sz w:val="24"/>
                <w:szCs w:val="24"/>
              </w:rPr>
              <w:t xml:space="preserve"> (Приложение №2 к письму о подаче оферты)</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AB35FF">
            <w:pPr>
              <w:pStyle w:val="a4"/>
              <w:rPr>
                <w:sz w:val="24"/>
                <w:szCs w:val="24"/>
              </w:rPr>
            </w:pPr>
            <w:r w:rsidRPr="00A13BAB">
              <w:rPr>
                <w:sz w:val="24"/>
                <w:szCs w:val="24"/>
              </w:rPr>
              <w:t xml:space="preserve">Справка о кадровых ресурсах </w:t>
            </w:r>
            <w:r w:rsidR="00AB35FF">
              <w:rPr>
                <w:sz w:val="24"/>
                <w:szCs w:val="24"/>
              </w:rPr>
              <w:t>(Приложение №3 к письму о подаче оферты)</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2F0110">
      <w:pPr>
        <w:pStyle w:val="30"/>
        <w:numPr>
          <w:ilvl w:val="0"/>
          <w:numId w:val="3"/>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2F0110">
      <w:pPr>
        <w:pStyle w:val="30"/>
        <w:numPr>
          <w:ilvl w:val="0"/>
          <w:numId w:val="3"/>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AB35FF" w:rsidRDefault="004168A4" w:rsidP="00AB35FF">
      <w:pPr>
        <w:spacing w:after="120"/>
      </w:pPr>
      <w:r w:rsidRPr="00A13BAB">
        <w:rPr>
          <w:color w:val="000000"/>
        </w:rPr>
        <w:br w:type="page"/>
      </w:r>
      <w:r w:rsidR="00AB35FF" w:rsidRPr="00A13BAB">
        <w:lastRenderedPageBreak/>
        <w:t xml:space="preserve">Приложение </w:t>
      </w:r>
      <w:r w:rsidR="00CB0680">
        <w:t>1</w:t>
      </w:r>
      <w:r w:rsidR="00AB35FF" w:rsidRPr="00A13BAB">
        <w:t xml:space="preserve"> к письму о подаче оферты</w:t>
      </w:r>
      <w:r w:rsidR="00AB35FF" w:rsidRPr="00A13BAB">
        <w:br/>
        <w:t>от «____»_____________ </w:t>
      </w:r>
      <w:proofErr w:type="gramStart"/>
      <w:r w:rsidR="00AB35FF" w:rsidRPr="00A13BAB">
        <w:t>г</w:t>
      </w:r>
      <w:proofErr w:type="gramEnd"/>
      <w:r w:rsidR="00AB35FF" w:rsidRPr="00A13BAB">
        <w:t xml:space="preserve">. </w:t>
      </w:r>
    </w:p>
    <w:p w:rsidR="00AB35FF" w:rsidRDefault="00AB35FF" w:rsidP="00AB35FF">
      <w:pPr>
        <w:spacing w:after="120"/>
      </w:pPr>
    </w:p>
    <w:p w:rsidR="00AB35FF" w:rsidRDefault="00AB35FF" w:rsidP="00AB35FF">
      <w:pPr>
        <w:spacing w:after="120"/>
        <w:jc w:val="center"/>
        <w:rPr>
          <w:b/>
        </w:rPr>
      </w:pPr>
      <w:r w:rsidRPr="00AB35FF">
        <w:rPr>
          <w:b/>
        </w:rPr>
        <w:t>Прей</w:t>
      </w:r>
      <w:r>
        <w:rPr>
          <w:b/>
        </w:rPr>
        <w:t>скурант на услуги по ремонту средств измерения</w:t>
      </w:r>
    </w:p>
    <w:p w:rsidR="00CB0680" w:rsidRDefault="00CB0680" w:rsidP="00CB0680">
      <w:pPr>
        <w:spacing w:after="120"/>
        <w:rPr>
          <w:b/>
        </w:rPr>
      </w:pPr>
      <w:r w:rsidRPr="00A13BAB">
        <w:t>Наименование и адрес Участника: _________________________________</w:t>
      </w:r>
    </w:p>
    <w:tbl>
      <w:tblPr>
        <w:tblStyle w:val="af3"/>
        <w:tblW w:w="10031" w:type="dxa"/>
        <w:tblLayout w:type="fixed"/>
        <w:tblLook w:val="04A0"/>
      </w:tblPr>
      <w:tblGrid>
        <w:gridCol w:w="678"/>
        <w:gridCol w:w="2360"/>
        <w:gridCol w:w="1465"/>
        <w:gridCol w:w="1275"/>
        <w:gridCol w:w="1276"/>
        <w:gridCol w:w="1134"/>
        <w:gridCol w:w="1843"/>
      </w:tblGrid>
      <w:tr w:rsidR="0083053C" w:rsidTr="0083053C">
        <w:tc>
          <w:tcPr>
            <w:tcW w:w="678" w:type="dxa"/>
            <w:vMerge w:val="restart"/>
            <w:vAlign w:val="center"/>
          </w:tcPr>
          <w:p w:rsidR="0083053C" w:rsidRPr="009A09B1" w:rsidRDefault="0083053C" w:rsidP="009A09B1">
            <w:pPr>
              <w:spacing w:after="120"/>
              <w:jc w:val="center"/>
              <w:rPr>
                <w:sz w:val="20"/>
                <w:szCs w:val="20"/>
              </w:rPr>
            </w:pPr>
            <w:r w:rsidRPr="009A09B1">
              <w:rPr>
                <w:sz w:val="20"/>
                <w:szCs w:val="20"/>
              </w:rPr>
              <w:t>№п/п</w:t>
            </w:r>
          </w:p>
        </w:tc>
        <w:tc>
          <w:tcPr>
            <w:tcW w:w="2360" w:type="dxa"/>
            <w:vMerge w:val="restart"/>
            <w:vAlign w:val="center"/>
          </w:tcPr>
          <w:p w:rsidR="0083053C" w:rsidRPr="009A09B1" w:rsidRDefault="0083053C" w:rsidP="009A09B1">
            <w:pPr>
              <w:spacing w:after="120"/>
              <w:jc w:val="center"/>
              <w:rPr>
                <w:sz w:val="20"/>
                <w:szCs w:val="20"/>
              </w:rPr>
            </w:pPr>
            <w:r>
              <w:rPr>
                <w:sz w:val="20"/>
                <w:szCs w:val="20"/>
              </w:rPr>
              <w:t>Наименование средства измерения</w:t>
            </w:r>
          </w:p>
        </w:tc>
        <w:tc>
          <w:tcPr>
            <w:tcW w:w="1465" w:type="dxa"/>
            <w:vMerge w:val="restart"/>
            <w:vAlign w:val="center"/>
          </w:tcPr>
          <w:p w:rsidR="0083053C" w:rsidRPr="009A09B1" w:rsidRDefault="0083053C" w:rsidP="009A09B1">
            <w:pPr>
              <w:spacing w:after="120"/>
              <w:jc w:val="center"/>
              <w:rPr>
                <w:sz w:val="20"/>
                <w:szCs w:val="20"/>
              </w:rPr>
            </w:pPr>
            <w:r>
              <w:rPr>
                <w:sz w:val="20"/>
                <w:szCs w:val="20"/>
              </w:rPr>
              <w:t>Стоимость технического освидетельствования (руб. без НДС)</w:t>
            </w:r>
          </w:p>
        </w:tc>
        <w:tc>
          <w:tcPr>
            <w:tcW w:w="3685" w:type="dxa"/>
            <w:gridSpan w:val="3"/>
            <w:vAlign w:val="center"/>
          </w:tcPr>
          <w:p w:rsidR="0083053C" w:rsidRPr="009A09B1" w:rsidRDefault="0083053C" w:rsidP="009A09B1">
            <w:pPr>
              <w:spacing w:after="120"/>
              <w:jc w:val="center"/>
              <w:rPr>
                <w:sz w:val="20"/>
                <w:szCs w:val="20"/>
              </w:rPr>
            </w:pPr>
            <w:r>
              <w:rPr>
                <w:sz w:val="20"/>
                <w:szCs w:val="20"/>
              </w:rPr>
              <w:t>Стоимость ремонта (руб. без НДС)</w:t>
            </w:r>
          </w:p>
        </w:tc>
        <w:tc>
          <w:tcPr>
            <w:tcW w:w="1843" w:type="dxa"/>
            <w:vMerge w:val="restart"/>
            <w:vAlign w:val="center"/>
          </w:tcPr>
          <w:p w:rsidR="0083053C" w:rsidRPr="009A09B1" w:rsidRDefault="0083053C" w:rsidP="007B5867">
            <w:pPr>
              <w:spacing w:after="120"/>
              <w:jc w:val="center"/>
              <w:rPr>
                <w:sz w:val="20"/>
                <w:szCs w:val="20"/>
              </w:rPr>
            </w:pPr>
            <w:r>
              <w:rPr>
                <w:sz w:val="20"/>
                <w:szCs w:val="20"/>
              </w:rPr>
              <w:t>Стоимость послеремонтной поверки СИ (руб. без НДС)</w:t>
            </w:r>
          </w:p>
        </w:tc>
      </w:tr>
      <w:tr w:rsidR="0083053C" w:rsidTr="0083053C">
        <w:tc>
          <w:tcPr>
            <w:tcW w:w="678" w:type="dxa"/>
            <w:vMerge/>
            <w:vAlign w:val="center"/>
          </w:tcPr>
          <w:p w:rsidR="0083053C" w:rsidRPr="009A09B1" w:rsidRDefault="0083053C" w:rsidP="009A09B1">
            <w:pPr>
              <w:spacing w:after="120"/>
              <w:jc w:val="center"/>
              <w:rPr>
                <w:sz w:val="20"/>
                <w:szCs w:val="20"/>
              </w:rPr>
            </w:pPr>
          </w:p>
        </w:tc>
        <w:tc>
          <w:tcPr>
            <w:tcW w:w="2360" w:type="dxa"/>
            <w:vMerge/>
          </w:tcPr>
          <w:p w:rsidR="0083053C" w:rsidRPr="009A09B1" w:rsidRDefault="0083053C" w:rsidP="009A09B1">
            <w:pPr>
              <w:spacing w:after="120"/>
              <w:rPr>
                <w:sz w:val="20"/>
                <w:szCs w:val="20"/>
              </w:rPr>
            </w:pPr>
          </w:p>
        </w:tc>
        <w:tc>
          <w:tcPr>
            <w:tcW w:w="1465" w:type="dxa"/>
            <w:vMerge/>
          </w:tcPr>
          <w:p w:rsidR="0083053C" w:rsidRPr="009A09B1" w:rsidRDefault="0083053C" w:rsidP="00AB35FF">
            <w:pPr>
              <w:spacing w:after="120"/>
              <w:jc w:val="center"/>
              <w:rPr>
                <w:sz w:val="20"/>
                <w:szCs w:val="20"/>
              </w:rPr>
            </w:pPr>
          </w:p>
        </w:tc>
        <w:tc>
          <w:tcPr>
            <w:tcW w:w="3685" w:type="dxa"/>
            <w:gridSpan w:val="3"/>
          </w:tcPr>
          <w:p w:rsidR="0083053C" w:rsidRPr="009A09B1" w:rsidRDefault="0083053C" w:rsidP="007B5867">
            <w:pPr>
              <w:spacing w:after="120"/>
              <w:jc w:val="center"/>
              <w:rPr>
                <w:sz w:val="20"/>
                <w:szCs w:val="20"/>
              </w:rPr>
            </w:pPr>
            <w:r>
              <w:rPr>
                <w:sz w:val="20"/>
                <w:szCs w:val="20"/>
              </w:rPr>
              <w:t>Категория ремонта</w:t>
            </w:r>
          </w:p>
        </w:tc>
        <w:tc>
          <w:tcPr>
            <w:tcW w:w="1843" w:type="dxa"/>
            <w:vMerge/>
          </w:tcPr>
          <w:p w:rsidR="0083053C" w:rsidRPr="009A09B1" w:rsidRDefault="0083053C" w:rsidP="00AB35FF">
            <w:pPr>
              <w:spacing w:after="120"/>
              <w:jc w:val="center"/>
              <w:rPr>
                <w:sz w:val="20"/>
                <w:szCs w:val="20"/>
              </w:rPr>
            </w:pPr>
          </w:p>
        </w:tc>
      </w:tr>
      <w:tr w:rsidR="0083053C" w:rsidTr="0083053C">
        <w:tc>
          <w:tcPr>
            <w:tcW w:w="678" w:type="dxa"/>
            <w:vMerge/>
            <w:vAlign w:val="center"/>
          </w:tcPr>
          <w:p w:rsidR="0083053C" w:rsidRPr="009A09B1" w:rsidRDefault="0083053C" w:rsidP="005749C3">
            <w:pPr>
              <w:spacing w:after="120"/>
              <w:jc w:val="center"/>
              <w:rPr>
                <w:sz w:val="20"/>
                <w:szCs w:val="20"/>
              </w:rPr>
            </w:pPr>
          </w:p>
        </w:tc>
        <w:tc>
          <w:tcPr>
            <w:tcW w:w="2360" w:type="dxa"/>
            <w:vMerge/>
          </w:tcPr>
          <w:p w:rsidR="0083053C" w:rsidRPr="009A09B1" w:rsidRDefault="0083053C" w:rsidP="005749C3">
            <w:pPr>
              <w:spacing w:after="120"/>
              <w:rPr>
                <w:sz w:val="20"/>
                <w:szCs w:val="20"/>
              </w:rPr>
            </w:pPr>
          </w:p>
        </w:tc>
        <w:tc>
          <w:tcPr>
            <w:tcW w:w="1465" w:type="dxa"/>
            <w:vMerge/>
          </w:tcPr>
          <w:p w:rsidR="0083053C" w:rsidRPr="009A09B1" w:rsidRDefault="0083053C" w:rsidP="00AB35FF">
            <w:pPr>
              <w:spacing w:after="120"/>
              <w:jc w:val="center"/>
              <w:rPr>
                <w:sz w:val="20"/>
                <w:szCs w:val="20"/>
              </w:rPr>
            </w:pPr>
          </w:p>
        </w:tc>
        <w:tc>
          <w:tcPr>
            <w:tcW w:w="1275" w:type="dxa"/>
            <w:vAlign w:val="center"/>
          </w:tcPr>
          <w:p w:rsidR="0083053C" w:rsidRPr="009A09B1" w:rsidRDefault="0083053C" w:rsidP="007B5867">
            <w:pPr>
              <w:spacing w:after="120"/>
              <w:jc w:val="center"/>
              <w:rPr>
                <w:sz w:val="20"/>
                <w:szCs w:val="20"/>
              </w:rPr>
            </w:pPr>
            <w:r>
              <w:rPr>
                <w:sz w:val="20"/>
                <w:szCs w:val="20"/>
              </w:rPr>
              <w:t>1</w:t>
            </w:r>
          </w:p>
        </w:tc>
        <w:tc>
          <w:tcPr>
            <w:tcW w:w="1276" w:type="dxa"/>
            <w:vAlign w:val="center"/>
          </w:tcPr>
          <w:p w:rsidR="0083053C" w:rsidRPr="009A09B1" w:rsidRDefault="0083053C" w:rsidP="007B5867">
            <w:pPr>
              <w:spacing w:after="120"/>
              <w:jc w:val="center"/>
              <w:rPr>
                <w:sz w:val="20"/>
                <w:szCs w:val="20"/>
              </w:rPr>
            </w:pPr>
            <w:r>
              <w:rPr>
                <w:sz w:val="20"/>
                <w:szCs w:val="20"/>
              </w:rPr>
              <w:t>2</w:t>
            </w:r>
          </w:p>
        </w:tc>
        <w:tc>
          <w:tcPr>
            <w:tcW w:w="1134" w:type="dxa"/>
            <w:vAlign w:val="center"/>
          </w:tcPr>
          <w:p w:rsidR="0083053C" w:rsidRPr="009A09B1" w:rsidRDefault="0083053C" w:rsidP="007B5867">
            <w:pPr>
              <w:spacing w:after="120"/>
              <w:jc w:val="center"/>
              <w:rPr>
                <w:sz w:val="20"/>
                <w:szCs w:val="20"/>
              </w:rPr>
            </w:pPr>
            <w:r>
              <w:rPr>
                <w:sz w:val="20"/>
                <w:szCs w:val="20"/>
              </w:rPr>
              <w:t>3</w:t>
            </w:r>
          </w:p>
        </w:tc>
        <w:tc>
          <w:tcPr>
            <w:tcW w:w="1843" w:type="dxa"/>
            <w:vMerge/>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Pr="009A09B1" w:rsidRDefault="0083053C" w:rsidP="005749C3">
            <w:pPr>
              <w:spacing w:after="120"/>
              <w:jc w:val="center"/>
              <w:rPr>
                <w:sz w:val="20"/>
                <w:szCs w:val="20"/>
              </w:rPr>
            </w:pPr>
            <w:r>
              <w:rPr>
                <w:sz w:val="20"/>
                <w:szCs w:val="20"/>
              </w:rPr>
              <w:t>1</w:t>
            </w:r>
          </w:p>
        </w:tc>
        <w:tc>
          <w:tcPr>
            <w:tcW w:w="2360" w:type="dxa"/>
          </w:tcPr>
          <w:p w:rsidR="0083053C" w:rsidRPr="009A09B1" w:rsidRDefault="0083053C" w:rsidP="005749C3">
            <w:pPr>
              <w:spacing w:after="120"/>
              <w:rPr>
                <w:sz w:val="20"/>
                <w:szCs w:val="20"/>
              </w:rPr>
            </w:pPr>
            <w:proofErr w:type="spellStart"/>
            <w:r w:rsidRPr="009A09B1">
              <w:rPr>
                <w:sz w:val="20"/>
                <w:szCs w:val="20"/>
              </w:rPr>
              <w:t>Вольтамперфазоуказатель</w:t>
            </w:r>
            <w:proofErr w:type="spellEnd"/>
            <w:r w:rsidRPr="009A09B1">
              <w:rPr>
                <w:sz w:val="20"/>
                <w:szCs w:val="20"/>
              </w:rPr>
              <w:t xml:space="preserve"> ПАРМА ВАФ-А</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Pr="009A09B1" w:rsidRDefault="0083053C" w:rsidP="009A09B1">
            <w:pPr>
              <w:spacing w:after="120"/>
              <w:jc w:val="center"/>
              <w:rPr>
                <w:sz w:val="20"/>
                <w:szCs w:val="20"/>
              </w:rPr>
            </w:pPr>
            <w:r>
              <w:rPr>
                <w:sz w:val="20"/>
                <w:szCs w:val="20"/>
              </w:rPr>
              <w:t>2</w:t>
            </w:r>
          </w:p>
        </w:tc>
        <w:tc>
          <w:tcPr>
            <w:tcW w:w="2360" w:type="dxa"/>
          </w:tcPr>
          <w:p w:rsidR="0083053C" w:rsidRPr="009A09B1" w:rsidRDefault="0083053C" w:rsidP="009A09B1">
            <w:pPr>
              <w:spacing w:after="120"/>
              <w:rPr>
                <w:sz w:val="20"/>
                <w:szCs w:val="20"/>
              </w:rPr>
            </w:pPr>
            <w:r w:rsidRPr="005707F2">
              <w:rPr>
                <w:sz w:val="20"/>
                <w:szCs w:val="20"/>
              </w:rPr>
              <w:t>Инфракрасный термометр Кельвин-911</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Pr="009A09B1" w:rsidRDefault="0083053C" w:rsidP="009A09B1">
            <w:pPr>
              <w:spacing w:after="120"/>
              <w:jc w:val="center"/>
              <w:rPr>
                <w:sz w:val="20"/>
                <w:szCs w:val="20"/>
              </w:rPr>
            </w:pPr>
            <w:r>
              <w:rPr>
                <w:sz w:val="20"/>
                <w:szCs w:val="20"/>
              </w:rPr>
              <w:t>3</w:t>
            </w:r>
          </w:p>
        </w:tc>
        <w:tc>
          <w:tcPr>
            <w:tcW w:w="2360" w:type="dxa"/>
          </w:tcPr>
          <w:p w:rsidR="0083053C" w:rsidRPr="009A09B1" w:rsidRDefault="0083053C" w:rsidP="009A09B1">
            <w:pPr>
              <w:spacing w:after="120"/>
              <w:rPr>
                <w:sz w:val="20"/>
                <w:szCs w:val="20"/>
              </w:rPr>
            </w:pPr>
            <w:r w:rsidRPr="005707F2">
              <w:rPr>
                <w:sz w:val="20"/>
                <w:szCs w:val="20"/>
              </w:rPr>
              <w:t>Пирометр Кельвин Диполь 200 ЛЦМ</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Pr="009A09B1" w:rsidRDefault="0083053C" w:rsidP="009A09B1">
            <w:pPr>
              <w:spacing w:after="120"/>
              <w:jc w:val="center"/>
              <w:rPr>
                <w:sz w:val="20"/>
                <w:szCs w:val="20"/>
              </w:rPr>
            </w:pPr>
            <w:r>
              <w:rPr>
                <w:sz w:val="20"/>
                <w:szCs w:val="20"/>
              </w:rPr>
              <w:t>4</w:t>
            </w:r>
          </w:p>
        </w:tc>
        <w:tc>
          <w:tcPr>
            <w:tcW w:w="2360" w:type="dxa"/>
          </w:tcPr>
          <w:p w:rsidR="0083053C" w:rsidRPr="009A09B1" w:rsidRDefault="0083053C" w:rsidP="009A09B1">
            <w:pPr>
              <w:spacing w:after="120"/>
              <w:rPr>
                <w:sz w:val="20"/>
                <w:szCs w:val="20"/>
              </w:rPr>
            </w:pPr>
            <w:r w:rsidRPr="00FB0290">
              <w:rPr>
                <w:sz w:val="20"/>
                <w:szCs w:val="20"/>
              </w:rPr>
              <w:t>Пирометр Кельвин-компакт 200</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Pr="009A09B1" w:rsidRDefault="0083053C" w:rsidP="009A09B1">
            <w:pPr>
              <w:spacing w:after="120"/>
              <w:jc w:val="center"/>
              <w:rPr>
                <w:sz w:val="20"/>
                <w:szCs w:val="20"/>
              </w:rPr>
            </w:pPr>
            <w:r>
              <w:rPr>
                <w:sz w:val="20"/>
                <w:szCs w:val="20"/>
              </w:rPr>
              <w:t>5</w:t>
            </w:r>
          </w:p>
        </w:tc>
        <w:tc>
          <w:tcPr>
            <w:tcW w:w="2360" w:type="dxa"/>
          </w:tcPr>
          <w:p w:rsidR="0083053C" w:rsidRPr="009A09B1" w:rsidRDefault="0083053C" w:rsidP="009A09B1">
            <w:pPr>
              <w:spacing w:after="120"/>
              <w:rPr>
                <w:sz w:val="20"/>
                <w:szCs w:val="20"/>
              </w:rPr>
            </w:pPr>
            <w:r w:rsidRPr="00FB0290">
              <w:rPr>
                <w:sz w:val="20"/>
                <w:szCs w:val="20"/>
              </w:rPr>
              <w:t xml:space="preserve">Пирометр </w:t>
            </w:r>
            <w:proofErr w:type="spellStart"/>
            <w:r w:rsidRPr="00FB0290">
              <w:rPr>
                <w:sz w:val="20"/>
                <w:szCs w:val="20"/>
              </w:rPr>
              <w:t>Raynger</w:t>
            </w:r>
            <w:proofErr w:type="spellEnd"/>
            <w:r w:rsidRPr="00FB0290">
              <w:rPr>
                <w:sz w:val="20"/>
                <w:szCs w:val="20"/>
              </w:rPr>
              <w:t xml:space="preserve"> ST 20 PRO</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Pr="009A09B1" w:rsidRDefault="00AC0040" w:rsidP="009A09B1">
            <w:pPr>
              <w:spacing w:after="120"/>
              <w:jc w:val="center"/>
              <w:rPr>
                <w:sz w:val="20"/>
                <w:szCs w:val="20"/>
              </w:rPr>
            </w:pPr>
            <w:r>
              <w:rPr>
                <w:sz w:val="20"/>
                <w:szCs w:val="20"/>
              </w:rPr>
              <w:t>6</w:t>
            </w:r>
          </w:p>
        </w:tc>
        <w:tc>
          <w:tcPr>
            <w:tcW w:w="2360" w:type="dxa"/>
          </w:tcPr>
          <w:p w:rsidR="0083053C" w:rsidRPr="009A09B1" w:rsidRDefault="0083053C" w:rsidP="009A09B1">
            <w:pPr>
              <w:spacing w:after="120"/>
              <w:rPr>
                <w:sz w:val="20"/>
                <w:szCs w:val="20"/>
              </w:rPr>
            </w:pPr>
            <w:r w:rsidRPr="00FB0290">
              <w:rPr>
                <w:sz w:val="20"/>
                <w:szCs w:val="20"/>
              </w:rPr>
              <w:t xml:space="preserve">Пирометр </w:t>
            </w:r>
            <w:proofErr w:type="spellStart"/>
            <w:r w:rsidRPr="00FB0290">
              <w:rPr>
                <w:sz w:val="20"/>
                <w:szCs w:val="20"/>
              </w:rPr>
              <w:t>Flucke</w:t>
            </w:r>
            <w:proofErr w:type="spellEnd"/>
            <w:r w:rsidRPr="00FB0290">
              <w:rPr>
                <w:sz w:val="20"/>
                <w:szCs w:val="20"/>
              </w:rPr>
              <w:t xml:space="preserve"> 561</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Pr="009A09B1" w:rsidRDefault="00AC0040" w:rsidP="001A7EE9">
            <w:pPr>
              <w:spacing w:after="120"/>
              <w:jc w:val="center"/>
              <w:rPr>
                <w:sz w:val="20"/>
                <w:szCs w:val="20"/>
              </w:rPr>
            </w:pPr>
            <w:r>
              <w:rPr>
                <w:sz w:val="20"/>
                <w:szCs w:val="20"/>
              </w:rPr>
              <w:t>7</w:t>
            </w:r>
          </w:p>
        </w:tc>
        <w:tc>
          <w:tcPr>
            <w:tcW w:w="2360" w:type="dxa"/>
          </w:tcPr>
          <w:p w:rsidR="0083053C" w:rsidRPr="009A09B1" w:rsidRDefault="0083053C" w:rsidP="00FB0290">
            <w:pPr>
              <w:spacing w:after="120"/>
              <w:rPr>
                <w:sz w:val="20"/>
                <w:szCs w:val="20"/>
              </w:rPr>
            </w:pPr>
            <w:r w:rsidRPr="00FB0290">
              <w:rPr>
                <w:sz w:val="20"/>
                <w:szCs w:val="20"/>
              </w:rPr>
              <w:t>Термометр Питон 105-500</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Default="00AC0040" w:rsidP="001A7EE9">
            <w:pPr>
              <w:spacing w:after="120"/>
              <w:jc w:val="center"/>
              <w:rPr>
                <w:sz w:val="20"/>
                <w:szCs w:val="20"/>
              </w:rPr>
            </w:pPr>
            <w:r>
              <w:rPr>
                <w:sz w:val="20"/>
                <w:szCs w:val="20"/>
              </w:rPr>
              <w:t>8</w:t>
            </w:r>
          </w:p>
        </w:tc>
        <w:tc>
          <w:tcPr>
            <w:tcW w:w="2360" w:type="dxa"/>
          </w:tcPr>
          <w:p w:rsidR="0083053C" w:rsidRPr="009A09B1" w:rsidRDefault="0083053C" w:rsidP="00FB0290">
            <w:pPr>
              <w:spacing w:after="120"/>
              <w:rPr>
                <w:sz w:val="20"/>
                <w:szCs w:val="20"/>
              </w:rPr>
            </w:pPr>
            <w:r w:rsidRPr="001A7EE9">
              <w:rPr>
                <w:sz w:val="20"/>
                <w:szCs w:val="20"/>
              </w:rPr>
              <w:t>Пирометр С-300 "Фаворит"</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Default="00AC0040" w:rsidP="001A7EE9">
            <w:pPr>
              <w:spacing w:after="120"/>
              <w:jc w:val="center"/>
              <w:rPr>
                <w:sz w:val="20"/>
                <w:szCs w:val="20"/>
              </w:rPr>
            </w:pPr>
            <w:r>
              <w:rPr>
                <w:sz w:val="20"/>
                <w:szCs w:val="20"/>
              </w:rPr>
              <w:t>9</w:t>
            </w:r>
          </w:p>
        </w:tc>
        <w:tc>
          <w:tcPr>
            <w:tcW w:w="2360" w:type="dxa"/>
          </w:tcPr>
          <w:p w:rsidR="0083053C" w:rsidRPr="001A7EE9" w:rsidRDefault="0083053C" w:rsidP="00FB0290">
            <w:pPr>
              <w:spacing w:after="120"/>
              <w:rPr>
                <w:sz w:val="20"/>
                <w:szCs w:val="20"/>
              </w:rPr>
            </w:pPr>
            <w:r>
              <w:rPr>
                <w:sz w:val="20"/>
                <w:szCs w:val="20"/>
              </w:rPr>
              <w:t>Тонометр механический</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r w:rsidR="0083053C" w:rsidTr="0083053C">
        <w:tc>
          <w:tcPr>
            <w:tcW w:w="678" w:type="dxa"/>
            <w:vAlign w:val="center"/>
          </w:tcPr>
          <w:p w:rsidR="0083053C" w:rsidRDefault="00AC0040" w:rsidP="001A7EE9">
            <w:pPr>
              <w:spacing w:after="120"/>
              <w:jc w:val="center"/>
              <w:rPr>
                <w:sz w:val="20"/>
                <w:szCs w:val="20"/>
              </w:rPr>
            </w:pPr>
            <w:r>
              <w:rPr>
                <w:sz w:val="20"/>
                <w:szCs w:val="20"/>
              </w:rPr>
              <w:t>10</w:t>
            </w:r>
          </w:p>
        </w:tc>
        <w:tc>
          <w:tcPr>
            <w:tcW w:w="2360" w:type="dxa"/>
          </w:tcPr>
          <w:p w:rsidR="0083053C" w:rsidRPr="001A7EE9" w:rsidRDefault="0083053C" w:rsidP="00FB0290">
            <w:pPr>
              <w:spacing w:after="120"/>
              <w:rPr>
                <w:sz w:val="20"/>
                <w:szCs w:val="20"/>
              </w:rPr>
            </w:pPr>
            <w:r>
              <w:rPr>
                <w:sz w:val="20"/>
                <w:szCs w:val="20"/>
              </w:rPr>
              <w:t>Тонометр электронный</w:t>
            </w:r>
          </w:p>
        </w:tc>
        <w:tc>
          <w:tcPr>
            <w:tcW w:w="1465" w:type="dxa"/>
          </w:tcPr>
          <w:p w:rsidR="0083053C" w:rsidRPr="009A09B1" w:rsidRDefault="0083053C" w:rsidP="00AB35FF">
            <w:pPr>
              <w:spacing w:after="120"/>
              <w:jc w:val="center"/>
              <w:rPr>
                <w:sz w:val="20"/>
                <w:szCs w:val="20"/>
              </w:rPr>
            </w:pPr>
          </w:p>
        </w:tc>
        <w:tc>
          <w:tcPr>
            <w:tcW w:w="1275" w:type="dxa"/>
          </w:tcPr>
          <w:p w:rsidR="0083053C" w:rsidRPr="009A09B1" w:rsidRDefault="0083053C" w:rsidP="00AB35FF">
            <w:pPr>
              <w:spacing w:after="120"/>
              <w:jc w:val="center"/>
              <w:rPr>
                <w:sz w:val="20"/>
                <w:szCs w:val="20"/>
              </w:rPr>
            </w:pPr>
          </w:p>
        </w:tc>
        <w:tc>
          <w:tcPr>
            <w:tcW w:w="1276" w:type="dxa"/>
          </w:tcPr>
          <w:p w:rsidR="0083053C" w:rsidRPr="009A09B1" w:rsidRDefault="0083053C" w:rsidP="00AB35FF">
            <w:pPr>
              <w:spacing w:after="120"/>
              <w:jc w:val="center"/>
              <w:rPr>
                <w:sz w:val="20"/>
                <w:szCs w:val="20"/>
              </w:rPr>
            </w:pPr>
          </w:p>
        </w:tc>
        <w:tc>
          <w:tcPr>
            <w:tcW w:w="1134" w:type="dxa"/>
          </w:tcPr>
          <w:p w:rsidR="0083053C" w:rsidRPr="009A09B1" w:rsidRDefault="0083053C" w:rsidP="00AB35FF">
            <w:pPr>
              <w:spacing w:after="120"/>
              <w:jc w:val="center"/>
              <w:rPr>
                <w:sz w:val="20"/>
                <w:szCs w:val="20"/>
              </w:rPr>
            </w:pPr>
          </w:p>
        </w:tc>
        <w:tc>
          <w:tcPr>
            <w:tcW w:w="1843" w:type="dxa"/>
          </w:tcPr>
          <w:p w:rsidR="0083053C" w:rsidRPr="009A09B1" w:rsidRDefault="0083053C" w:rsidP="00AB35FF">
            <w:pPr>
              <w:spacing w:after="120"/>
              <w:jc w:val="center"/>
              <w:rPr>
                <w:sz w:val="20"/>
                <w:szCs w:val="20"/>
              </w:rPr>
            </w:pPr>
          </w:p>
        </w:tc>
      </w:tr>
    </w:tbl>
    <w:p w:rsidR="009A09B1" w:rsidRPr="00AB35FF" w:rsidRDefault="009A09B1" w:rsidP="00AB35FF">
      <w:pPr>
        <w:spacing w:after="120"/>
        <w:jc w:val="center"/>
        <w:rPr>
          <w:b/>
        </w:rPr>
      </w:pPr>
    </w:p>
    <w:p w:rsidR="00AB35FF" w:rsidRDefault="00AB35FF" w:rsidP="00AB35FF">
      <w:pPr>
        <w:spacing w:after="120"/>
      </w:pPr>
    </w:p>
    <w:p w:rsidR="00CD166A" w:rsidRDefault="00CD166A" w:rsidP="00CB0680">
      <w:pPr>
        <w:suppressAutoHyphens/>
        <w:spacing w:after="120"/>
        <w:ind w:left="284"/>
        <w:rPr>
          <w:i/>
        </w:rPr>
      </w:pPr>
    </w:p>
    <w:p w:rsidR="00CD166A" w:rsidRDefault="00CD166A" w:rsidP="00CB0680">
      <w:pPr>
        <w:suppressAutoHyphens/>
        <w:spacing w:after="120"/>
        <w:ind w:left="284"/>
        <w:rPr>
          <w:i/>
        </w:rPr>
      </w:pP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CD166A" w:rsidRDefault="00CD166A" w:rsidP="00CB0680">
      <w:pPr>
        <w:suppressAutoHyphens/>
        <w:spacing w:after="120"/>
        <w:ind w:left="284"/>
        <w:rPr>
          <w:i/>
        </w:rPr>
      </w:pPr>
    </w:p>
    <w:p w:rsidR="00CD166A" w:rsidRDefault="00CD166A" w:rsidP="00CB0680">
      <w:pPr>
        <w:suppressAutoHyphens/>
        <w:spacing w:after="120"/>
        <w:ind w:left="284"/>
        <w:rPr>
          <w:i/>
        </w:rPr>
      </w:pPr>
    </w:p>
    <w:p w:rsidR="00CD166A" w:rsidRDefault="00CD166A" w:rsidP="00CB0680">
      <w:pPr>
        <w:suppressAutoHyphens/>
        <w:spacing w:after="120"/>
        <w:ind w:left="284"/>
        <w:rPr>
          <w:i/>
        </w:rPr>
      </w:pPr>
    </w:p>
    <w:p w:rsidR="0083053C" w:rsidRDefault="0083053C" w:rsidP="00CB0680">
      <w:pPr>
        <w:suppressAutoHyphens/>
        <w:spacing w:after="120"/>
        <w:ind w:left="284"/>
        <w:rPr>
          <w:i/>
        </w:rPr>
      </w:pPr>
    </w:p>
    <w:p w:rsidR="00CD166A" w:rsidRDefault="00CD166A" w:rsidP="00CB0680">
      <w:pPr>
        <w:suppressAutoHyphens/>
        <w:spacing w:after="120"/>
        <w:ind w:left="284"/>
        <w:rPr>
          <w:i/>
        </w:rPr>
      </w:pPr>
    </w:p>
    <w:p w:rsidR="00CB0680" w:rsidRPr="00B84149" w:rsidRDefault="00CB0680" w:rsidP="00CB0680">
      <w:pPr>
        <w:suppressAutoHyphens/>
        <w:spacing w:after="120"/>
        <w:ind w:left="284"/>
        <w:rPr>
          <w:b/>
          <w:i/>
          <w:szCs w:val="32"/>
        </w:rPr>
      </w:pPr>
      <w:r w:rsidRPr="00B84149">
        <w:rPr>
          <w:i/>
        </w:rPr>
        <w:lastRenderedPageBreak/>
        <w:t xml:space="preserve">Инструкции по заполнению </w:t>
      </w:r>
      <w:r w:rsidR="00AC0040">
        <w:rPr>
          <w:i/>
        </w:rPr>
        <w:t>Приложения №1 к письму о подаче оферты</w:t>
      </w:r>
    </w:p>
    <w:p w:rsidR="00CB0680" w:rsidRPr="00840BD8" w:rsidRDefault="00CB0680" w:rsidP="002F0110">
      <w:pPr>
        <w:numPr>
          <w:ilvl w:val="3"/>
          <w:numId w:val="9"/>
        </w:numPr>
        <w:jc w:val="both"/>
        <w:rPr>
          <w:i/>
          <w:color w:val="FF0000"/>
        </w:rPr>
      </w:pPr>
      <w:r w:rsidRPr="00B84149">
        <w:rPr>
          <w:i/>
        </w:rPr>
        <w:t>Участник указывает дату Предложения в соответствии с письмом о подаче оферты</w:t>
      </w:r>
      <w:r w:rsidRPr="00E75F18">
        <w:rPr>
          <w:i/>
        </w:rPr>
        <w:t>.</w:t>
      </w:r>
    </w:p>
    <w:p w:rsidR="00CB0680" w:rsidRPr="00B84149" w:rsidRDefault="00CB0680" w:rsidP="002F0110">
      <w:pPr>
        <w:numPr>
          <w:ilvl w:val="3"/>
          <w:numId w:val="9"/>
        </w:numPr>
        <w:jc w:val="both"/>
        <w:rPr>
          <w:i/>
        </w:rPr>
      </w:pPr>
      <w:r w:rsidRPr="00B84149">
        <w:rPr>
          <w:i/>
        </w:rPr>
        <w:t>Участник указывает свое фирменное наименование (в т.ч. организационно-правовую форму) и свой адрес.</w:t>
      </w:r>
    </w:p>
    <w:p w:rsidR="00CB0680" w:rsidRDefault="00CB0680" w:rsidP="002F0110">
      <w:pPr>
        <w:numPr>
          <w:ilvl w:val="3"/>
          <w:numId w:val="9"/>
        </w:numPr>
        <w:jc w:val="both"/>
        <w:rPr>
          <w:i/>
        </w:rPr>
      </w:pPr>
      <w:r w:rsidRPr="00B84149">
        <w:rPr>
          <w:i/>
        </w:rPr>
        <w:t>В</w:t>
      </w:r>
      <w:r w:rsidR="00840BD8">
        <w:rPr>
          <w:i/>
        </w:rPr>
        <w:t xml:space="preserve"> столбце «</w:t>
      </w:r>
      <w:r w:rsidR="00840BD8">
        <w:rPr>
          <w:sz w:val="20"/>
          <w:szCs w:val="20"/>
        </w:rPr>
        <w:t xml:space="preserve">Стоимость технического освидетельствования (руб. без НДС)» </w:t>
      </w:r>
      <w:r w:rsidR="00840BD8" w:rsidRPr="00840BD8">
        <w:rPr>
          <w:i/>
        </w:rPr>
        <w:t xml:space="preserve">участник </w:t>
      </w:r>
      <w:r w:rsidR="00840BD8">
        <w:rPr>
          <w:i/>
        </w:rPr>
        <w:t>указывает стоимость работ по определению дефекта/поломки конкретного средства измерения</w:t>
      </w:r>
      <w:r w:rsidRPr="00B84149">
        <w:rPr>
          <w:i/>
        </w:rPr>
        <w:t>.</w:t>
      </w:r>
    </w:p>
    <w:p w:rsidR="00840BD8" w:rsidRDefault="00781A44" w:rsidP="002F0110">
      <w:pPr>
        <w:numPr>
          <w:ilvl w:val="3"/>
          <w:numId w:val="9"/>
        </w:numPr>
        <w:jc w:val="both"/>
        <w:rPr>
          <w:i/>
        </w:rPr>
      </w:pPr>
      <w:r>
        <w:rPr>
          <w:i/>
        </w:rPr>
        <w:t>В столбце «</w:t>
      </w:r>
      <w:r>
        <w:rPr>
          <w:sz w:val="20"/>
          <w:szCs w:val="20"/>
        </w:rPr>
        <w:t xml:space="preserve">Стоимость ремонта (руб. без НДС)» </w:t>
      </w:r>
      <w:r w:rsidRPr="00781A44">
        <w:rPr>
          <w:i/>
        </w:rPr>
        <w:t xml:space="preserve">участник указывает </w:t>
      </w:r>
      <w:r>
        <w:rPr>
          <w:i/>
        </w:rPr>
        <w:t>стоимость работ, необходимых для восстановления работоспособности средств измерений, включая замену запчастей и комплектующих в зависимости от категории сложности ремонта, оформление сопроводительных документов (спецификации, акты технического состояния, счета, счета-фактуры, акты выполненных работ).</w:t>
      </w:r>
    </w:p>
    <w:p w:rsidR="00781A44" w:rsidRDefault="00781A44" w:rsidP="002F0110">
      <w:pPr>
        <w:numPr>
          <w:ilvl w:val="3"/>
          <w:numId w:val="9"/>
        </w:numPr>
        <w:jc w:val="both"/>
        <w:rPr>
          <w:i/>
        </w:rPr>
      </w:pPr>
      <w:r>
        <w:rPr>
          <w:i/>
        </w:rPr>
        <w:t>В столбце «</w:t>
      </w:r>
      <w:r>
        <w:rPr>
          <w:sz w:val="20"/>
          <w:szCs w:val="20"/>
        </w:rPr>
        <w:t xml:space="preserve">Стоимость послеремонтной поверки СИ (руб. без НДС)» </w:t>
      </w:r>
      <w:r w:rsidRPr="00781A44">
        <w:rPr>
          <w:i/>
        </w:rPr>
        <w:t xml:space="preserve">участник указывает </w:t>
      </w:r>
      <w:r>
        <w:rPr>
          <w:i/>
        </w:rPr>
        <w:t>стоимость работ по проведению послеремонтной поверки средств измерений.</w:t>
      </w: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3053C" w:rsidRDefault="0083053C" w:rsidP="00AB35FF">
      <w:pPr>
        <w:spacing w:after="120"/>
      </w:pPr>
    </w:p>
    <w:p w:rsidR="00AB35FF" w:rsidRPr="00A13BAB" w:rsidRDefault="00AB35FF" w:rsidP="00AB35FF">
      <w:pPr>
        <w:spacing w:after="120"/>
      </w:pPr>
    </w:p>
    <w:p w:rsidR="004168A4" w:rsidRPr="00A13BAB" w:rsidRDefault="004168A4" w:rsidP="004168A4">
      <w:pPr>
        <w:spacing w:after="120"/>
      </w:pPr>
      <w:r w:rsidRPr="00A13BAB">
        <w:lastRenderedPageBreak/>
        <w:t xml:space="preserve">Приложение </w:t>
      </w:r>
      <w:r w:rsidR="00AB35FF">
        <w:t>2</w:t>
      </w:r>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5660"/>
        <w:gridCol w:w="1701"/>
        <w:gridCol w:w="1842"/>
      </w:tblGrid>
      <w:tr w:rsidR="005B35C3" w:rsidRPr="00A13BAB" w:rsidTr="004F4BFF">
        <w:trPr>
          <w:cantSplit/>
          <w:trHeight w:val="530"/>
        </w:trPr>
        <w:tc>
          <w:tcPr>
            <w:tcW w:w="720" w:type="dxa"/>
          </w:tcPr>
          <w:p w:rsidR="005B35C3" w:rsidRPr="00A13BAB" w:rsidRDefault="005B35C3" w:rsidP="00720391">
            <w:pPr>
              <w:pStyle w:val="af1"/>
              <w:spacing w:after="120"/>
              <w:rPr>
                <w:sz w:val="24"/>
              </w:rPr>
            </w:pPr>
            <w:r w:rsidRPr="00A13BAB">
              <w:rPr>
                <w:sz w:val="24"/>
              </w:rPr>
              <w:t>№</w:t>
            </w:r>
          </w:p>
          <w:p w:rsidR="005B35C3" w:rsidRPr="00A13BAB" w:rsidRDefault="005B35C3" w:rsidP="00720391">
            <w:pPr>
              <w:pStyle w:val="af1"/>
              <w:spacing w:after="120"/>
              <w:rPr>
                <w:sz w:val="24"/>
              </w:rPr>
            </w:pPr>
            <w:r w:rsidRPr="00A13BAB">
              <w:rPr>
                <w:sz w:val="24"/>
              </w:rPr>
              <w:t>п/п</w:t>
            </w:r>
          </w:p>
        </w:tc>
        <w:tc>
          <w:tcPr>
            <w:tcW w:w="5660" w:type="dxa"/>
            <w:vAlign w:val="center"/>
          </w:tcPr>
          <w:p w:rsidR="005B35C3" w:rsidRPr="00A13BAB" w:rsidRDefault="005B35C3" w:rsidP="005B35C3">
            <w:pPr>
              <w:pStyle w:val="af1"/>
              <w:tabs>
                <w:tab w:val="left" w:pos="672"/>
                <w:tab w:val="left" w:pos="1572"/>
              </w:tabs>
              <w:spacing w:after="120"/>
              <w:ind w:right="-18"/>
              <w:jc w:val="center"/>
              <w:rPr>
                <w:sz w:val="24"/>
              </w:rPr>
            </w:pPr>
            <w:r>
              <w:rPr>
                <w:sz w:val="24"/>
              </w:rPr>
              <w:t>Наименование технических средств (машины, механизмы, оборудование, эталоны и др.)</w:t>
            </w:r>
          </w:p>
        </w:tc>
        <w:tc>
          <w:tcPr>
            <w:tcW w:w="1701" w:type="dxa"/>
            <w:vAlign w:val="center"/>
          </w:tcPr>
          <w:p w:rsidR="005B35C3" w:rsidRPr="00A13BAB" w:rsidRDefault="005B35C3" w:rsidP="005B35C3">
            <w:pPr>
              <w:pStyle w:val="af1"/>
              <w:spacing w:after="120"/>
              <w:jc w:val="center"/>
              <w:rPr>
                <w:sz w:val="24"/>
              </w:rPr>
            </w:pPr>
            <w:r>
              <w:rPr>
                <w:sz w:val="24"/>
              </w:rPr>
              <w:t>Количество (</w:t>
            </w:r>
            <w:proofErr w:type="spellStart"/>
            <w:proofErr w:type="gramStart"/>
            <w:r>
              <w:rPr>
                <w:sz w:val="24"/>
              </w:rPr>
              <w:t>шт</w:t>
            </w:r>
            <w:proofErr w:type="spellEnd"/>
            <w:proofErr w:type="gramEnd"/>
            <w:r>
              <w:rPr>
                <w:sz w:val="24"/>
              </w:rPr>
              <w:t>)</w:t>
            </w:r>
          </w:p>
        </w:tc>
        <w:tc>
          <w:tcPr>
            <w:tcW w:w="1842" w:type="dxa"/>
            <w:vAlign w:val="center"/>
          </w:tcPr>
          <w:p w:rsidR="005B35C3" w:rsidRPr="00A13BAB" w:rsidRDefault="005B35C3" w:rsidP="005B35C3">
            <w:pPr>
              <w:pStyle w:val="af1"/>
              <w:spacing w:after="120"/>
              <w:ind w:right="-108"/>
              <w:jc w:val="center"/>
              <w:rPr>
                <w:sz w:val="24"/>
              </w:rPr>
            </w:pPr>
            <w:r>
              <w:rPr>
                <w:sz w:val="24"/>
              </w:rPr>
              <w:t>Техническое состояние (процент износа)</w:t>
            </w:r>
          </w:p>
        </w:tc>
      </w:tr>
      <w:tr w:rsidR="005B35C3" w:rsidRPr="00A13BAB" w:rsidTr="004F4BFF">
        <w:trPr>
          <w:cantSplit/>
        </w:trPr>
        <w:tc>
          <w:tcPr>
            <w:tcW w:w="720" w:type="dxa"/>
          </w:tcPr>
          <w:p w:rsidR="005B35C3" w:rsidRPr="00A13BAB" w:rsidRDefault="005B35C3" w:rsidP="002F0110">
            <w:pPr>
              <w:numPr>
                <w:ilvl w:val="0"/>
                <w:numId w:val="8"/>
              </w:numPr>
              <w:spacing w:after="120"/>
              <w:jc w:val="both"/>
            </w:pPr>
          </w:p>
        </w:tc>
        <w:tc>
          <w:tcPr>
            <w:tcW w:w="5660" w:type="dxa"/>
          </w:tcPr>
          <w:p w:rsidR="005B35C3" w:rsidRPr="00A13BAB" w:rsidRDefault="005B35C3" w:rsidP="00720391">
            <w:pPr>
              <w:pStyle w:val="af2"/>
              <w:spacing w:after="120"/>
            </w:pPr>
          </w:p>
        </w:tc>
        <w:tc>
          <w:tcPr>
            <w:tcW w:w="1701" w:type="dxa"/>
          </w:tcPr>
          <w:p w:rsidR="005B35C3" w:rsidRPr="00A13BAB" w:rsidRDefault="005B35C3" w:rsidP="00720391">
            <w:pPr>
              <w:pStyle w:val="af2"/>
              <w:spacing w:after="120"/>
            </w:pPr>
          </w:p>
        </w:tc>
        <w:tc>
          <w:tcPr>
            <w:tcW w:w="1842" w:type="dxa"/>
          </w:tcPr>
          <w:p w:rsidR="005B35C3" w:rsidRPr="00A13BAB" w:rsidRDefault="005B35C3" w:rsidP="00720391">
            <w:pPr>
              <w:pStyle w:val="af2"/>
              <w:spacing w:after="120"/>
            </w:pPr>
          </w:p>
        </w:tc>
      </w:tr>
      <w:tr w:rsidR="005B35C3" w:rsidRPr="00A13BAB" w:rsidTr="004F4BFF">
        <w:trPr>
          <w:cantSplit/>
        </w:trPr>
        <w:tc>
          <w:tcPr>
            <w:tcW w:w="720" w:type="dxa"/>
          </w:tcPr>
          <w:p w:rsidR="005B35C3" w:rsidRPr="00A13BAB" w:rsidRDefault="005B35C3" w:rsidP="002F0110">
            <w:pPr>
              <w:numPr>
                <w:ilvl w:val="0"/>
                <w:numId w:val="8"/>
              </w:numPr>
              <w:spacing w:after="120"/>
              <w:jc w:val="both"/>
            </w:pPr>
          </w:p>
        </w:tc>
        <w:tc>
          <w:tcPr>
            <w:tcW w:w="5660" w:type="dxa"/>
          </w:tcPr>
          <w:p w:rsidR="005B35C3" w:rsidRPr="00A13BAB" w:rsidRDefault="005B35C3" w:rsidP="00720391">
            <w:pPr>
              <w:pStyle w:val="af2"/>
              <w:spacing w:after="120"/>
            </w:pPr>
          </w:p>
        </w:tc>
        <w:tc>
          <w:tcPr>
            <w:tcW w:w="1701" w:type="dxa"/>
          </w:tcPr>
          <w:p w:rsidR="005B35C3" w:rsidRPr="00A13BAB" w:rsidRDefault="005B35C3" w:rsidP="00720391">
            <w:pPr>
              <w:pStyle w:val="af2"/>
              <w:spacing w:after="120"/>
            </w:pPr>
          </w:p>
        </w:tc>
        <w:tc>
          <w:tcPr>
            <w:tcW w:w="1842" w:type="dxa"/>
          </w:tcPr>
          <w:p w:rsidR="005B35C3" w:rsidRPr="00A13BAB" w:rsidRDefault="005B35C3" w:rsidP="00720391">
            <w:pPr>
              <w:pStyle w:val="af2"/>
              <w:spacing w:after="120"/>
            </w:pPr>
          </w:p>
        </w:tc>
      </w:tr>
      <w:tr w:rsidR="005B35C3" w:rsidRPr="00A13BAB" w:rsidTr="004F4BFF">
        <w:trPr>
          <w:cantSplit/>
        </w:trPr>
        <w:tc>
          <w:tcPr>
            <w:tcW w:w="720" w:type="dxa"/>
          </w:tcPr>
          <w:p w:rsidR="005B35C3" w:rsidRPr="00A13BAB" w:rsidRDefault="005B35C3" w:rsidP="002F0110">
            <w:pPr>
              <w:numPr>
                <w:ilvl w:val="0"/>
                <w:numId w:val="8"/>
              </w:numPr>
              <w:spacing w:after="120"/>
              <w:jc w:val="both"/>
            </w:pPr>
          </w:p>
        </w:tc>
        <w:tc>
          <w:tcPr>
            <w:tcW w:w="5660" w:type="dxa"/>
          </w:tcPr>
          <w:p w:rsidR="005B35C3" w:rsidRPr="00A13BAB" w:rsidRDefault="005B35C3" w:rsidP="00720391">
            <w:pPr>
              <w:pStyle w:val="af2"/>
              <w:spacing w:after="120"/>
            </w:pPr>
          </w:p>
        </w:tc>
        <w:tc>
          <w:tcPr>
            <w:tcW w:w="1701" w:type="dxa"/>
          </w:tcPr>
          <w:p w:rsidR="005B35C3" w:rsidRPr="00A13BAB" w:rsidRDefault="005B35C3" w:rsidP="00720391">
            <w:pPr>
              <w:pStyle w:val="af2"/>
              <w:spacing w:after="120"/>
            </w:pPr>
          </w:p>
        </w:tc>
        <w:tc>
          <w:tcPr>
            <w:tcW w:w="1842" w:type="dxa"/>
          </w:tcPr>
          <w:p w:rsidR="005B35C3" w:rsidRPr="00A13BAB" w:rsidRDefault="005B35C3" w:rsidP="00720391">
            <w:pPr>
              <w:pStyle w:val="af2"/>
              <w:spacing w:after="120"/>
            </w:pPr>
          </w:p>
        </w:tc>
      </w:tr>
      <w:tr w:rsidR="005B35C3" w:rsidRPr="00A13BAB" w:rsidTr="004F4BFF">
        <w:trPr>
          <w:cantSplit/>
        </w:trPr>
        <w:tc>
          <w:tcPr>
            <w:tcW w:w="720" w:type="dxa"/>
          </w:tcPr>
          <w:p w:rsidR="005B35C3" w:rsidRPr="00A13BAB" w:rsidRDefault="005B35C3" w:rsidP="00720391">
            <w:pPr>
              <w:pStyle w:val="af2"/>
              <w:spacing w:after="120"/>
            </w:pPr>
            <w:r w:rsidRPr="00A13BAB">
              <w:t>…</w:t>
            </w:r>
          </w:p>
        </w:tc>
        <w:tc>
          <w:tcPr>
            <w:tcW w:w="5660" w:type="dxa"/>
          </w:tcPr>
          <w:p w:rsidR="005B35C3" w:rsidRPr="00A13BAB" w:rsidRDefault="005B35C3" w:rsidP="00720391">
            <w:pPr>
              <w:pStyle w:val="af2"/>
              <w:spacing w:after="120"/>
            </w:pPr>
          </w:p>
        </w:tc>
        <w:tc>
          <w:tcPr>
            <w:tcW w:w="1701" w:type="dxa"/>
          </w:tcPr>
          <w:p w:rsidR="005B35C3" w:rsidRPr="00A13BAB" w:rsidRDefault="005B35C3" w:rsidP="00720391">
            <w:pPr>
              <w:pStyle w:val="af2"/>
              <w:spacing w:after="120"/>
            </w:pPr>
          </w:p>
        </w:tc>
        <w:tc>
          <w:tcPr>
            <w:tcW w:w="1842" w:type="dxa"/>
          </w:tcPr>
          <w:p w:rsidR="005B35C3" w:rsidRPr="00A13BAB" w:rsidRDefault="005B35C3"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840BD8" w:rsidRDefault="004168A4" w:rsidP="002F0110">
      <w:pPr>
        <w:numPr>
          <w:ilvl w:val="3"/>
          <w:numId w:val="9"/>
        </w:numPr>
        <w:jc w:val="both"/>
        <w:rPr>
          <w:i/>
          <w:color w:val="FF0000"/>
        </w:rPr>
      </w:pPr>
      <w:r w:rsidRPr="00B84149">
        <w:rPr>
          <w:i/>
        </w:rPr>
        <w:t>Участник указывает дату Предложения в соотве</w:t>
      </w:r>
      <w:r w:rsidR="008D0514">
        <w:rPr>
          <w:i/>
        </w:rPr>
        <w:t>тствии с письмом о подаче оферт</w:t>
      </w:r>
      <w:r w:rsidR="0004446D">
        <w:rPr>
          <w:i/>
        </w:rPr>
        <w:t>ы</w:t>
      </w:r>
      <w:r w:rsidRPr="008D0514">
        <w:rPr>
          <w:i/>
        </w:rPr>
        <w:t>.</w:t>
      </w:r>
    </w:p>
    <w:p w:rsidR="004168A4" w:rsidRPr="00B84149" w:rsidRDefault="004168A4" w:rsidP="002F0110">
      <w:pPr>
        <w:numPr>
          <w:ilvl w:val="3"/>
          <w:numId w:val="9"/>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2F0110">
      <w:pPr>
        <w:numPr>
          <w:ilvl w:val="3"/>
          <w:numId w:val="9"/>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r w:rsidR="00AB35FF">
        <w:t>3</w:t>
      </w:r>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5"/>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t>п/п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2F011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2F011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2F011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CB0680">
            <w:pPr>
              <w:pStyle w:val="af2"/>
              <w:rPr>
                <w:sz w:val="20"/>
              </w:rPr>
            </w:pPr>
            <w:r w:rsidRPr="00A13BAB">
              <w:rPr>
                <w:sz w:val="20"/>
              </w:rPr>
              <w:t xml:space="preserve">Специалисты (в том числе специалисты по </w:t>
            </w:r>
            <w:r w:rsidR="00CB0680">
              <w:rPr>
                <w:sz w:val="20"/>
              </w:rPr>
              <w:t>ремонту и поверке средств измерений</w:t>
            </w:r>
            <w:r w:rsidRPr="00A13BAB">
              <w:rPr>
                <w:sz w:val="20"/>
              </w:rPr>
              <w:t xml:space="preserve"> и т.д.)</w:t>
            </w:r>
          </w:p>
        </w:tc>
      </w:tr>
      <w:tr w:rsidR="004168A4" w:rsidRPr="00A13BAB" w:rsidTr="00720391">
        <w:tc>
          <w:tcPr>
            <w:tcW w:w="339" w:type="pct"/>
          </w:tcPr>
          <w:p w:rsidR="004168A4" w:rsidRPr="00A13BAB" w:rsidRDefault="004168A4" w:rsidP="002F011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2F011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2F011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CB0680">
            <w:pPr>
              <w:pStyle w:val="af2"/>
              <w:rPr>
                <w:sz w:val="20"/>
              </w:rPr>
            </w:pPr>
            <w:r w:rsidRPr="00A13BAB">
              <w:rPr>
                <w:sz w:val="20"/>
              </w:rPr>
              <w:t xml:space="preserve">Прочий персонал </w:t>
            </w:r>
          </w:p>
        </w:tc>
      </w:tr>
      <w:tr w:rsidR="004168A4" w:rsidRPr="00A13BAB" w:rsidTr="00720391">
        <w:tc>
          <w:tcPr>
            <w:tcW w:w="339" w:type="pct"/>
          </w:tcPr>
          <w:p w:rsidR="004168A4" w:rsidRPr="00A13BAB" w:rsidRDefault="004168A4" w:rsidP="002F011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2F011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2F011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8"/>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2F0110">
      <w:pPr>
        <w:numPr>
          <w:ilvl w:val="3"/>
          <w:numId w:val="13"/>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2F0110">
      <w:pPr>
        <w:numPr>
          <w:ilvl w:val="3"/>
          <w:numId w:val="13"/>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2F0110">
      <w:pPr>
        <w:numPr>
          <w:ilvl w:val="3"/>
          <w:numId w:val="13"/>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2F0110">
      <w:pPr>
        <w:numPr>
          <w:ilvl w:val="3"/>
          <w:numId w:val="13"/>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2F0110">
      <w:pPr>
        <w:numPr>
          <w:ilvl w:val="3"/>
          <w:numId w:val="13"/>
        </w:numPr>
        <w:jc w:val="both"/>
        <w:rPr>
          <w:i/>
        </w:rPr>
      </w:pPr>
      <w:r w:rsidRPr="00B84149">
        <w:rPr>
          <w:i/>
        </w:rPr>
        <w:t>По разделу «прочий персонал» можно не заполнять данные по образованию и стажу работы (знак «</w:t>
      </w:r>
      <w:proofErr w:type="spellStart"/>
      <w:r w:rsidRPr="00B84149">
        <w:rPr>
          <w:i/>
        </w:rPr>
        <w:t>х</w:t>
      </w:r>
      <w:proofErr w:type="spellEnd"/>
      <w:r w:rsidRPr="00B84149">
        <w:rPr>
          <w:i/>
        </w:rPr>
        <w:t>»), или же можно ограничиться указанием общего числа работников данной категории.</w:t>
      </w:r>
    </w:p>
    <w:p w:rsidR="004168A4" w:rsidRPr="00B84149" w:rsidRDefault="004168A4" w:rsidP="004168A4">
      <w:pPr>
        <w:rPr>
          <w:i/>
        </w:rPr>
      </w:pPr>
    </w:p>
    <w:p w:rsidR="00D04663" w:rsidRDefault="00D04663" w:rsidP="007F2A0B">
      <w:pPr>
        <w:pStyle w:val="1"/>
        <w:keepLines/>
        <w:pageBreakBefore/>
        <w:tabs>
          <w:tab w:val="clear" w:pos="1332"/>
        </w:tabs>
        <w:suppressAutoHyphens/>
        <w:spacing w:before="480" w:after="240"/>
        <w:ind w:left="360" w:right="0" w:firstLine="0"/>
        <w:jc w:val="right"/>
        <w:rPr>
          <w:b/>
          <w:sz w:val="24"/>
          <w:szCs w:val="24"/>
        </w:rPr>
      </w:pPr>
      <w:r w:rsidRPr="00D04663">
        <w:rPr>
          <w:sz w:val="24"/>
          <w:szCs w:val="24"/>
        </w:rPr>
        <w:lastRenderedPageBreak/>
        <w:t xml:space="preserve">Приложение № 4 </w:t>
      </w:r>
    </w:p>
    <w:p w:rsidR="007F2A0B" w:rsidRDefault="007F2A0B" w:rsidP="007F2A0B">
      <w:pPr>
        <w:jc w:val="center"/>
        <w:rPr>
          <w:b/>
        </w:rPr>
      </w:pPr>
      <w:r w:rsidRPr="00D04663">
        <w:rPr>
          <w:b/>
        </w:rPr>
        <w:t>Сведения о начальной (максимальной) цене договора (цене лота)</w:t>
      </w:r>
    </w:p>
    <w:p w:rsidR="007F2A0B" w:rsidRPr="007F2A0B" w:rsidRDefault="007F2A0B" w:rsidP="007F2A0B">
      <w:pPr>
        <w:jc w:val="center"/>
      </w:pPr>
    </w:p>
    <w:tbl>
      <w:tblPr>
        <w:tblStyle w:val="af3"/>
        <w:tblW w:w="9606" w:type="dxa"/>
        <w:tblLayout w:type="fixed"/>
        <w:tblLook w:val="04A0"/>
      </w:tblPr>
      <w:tblGrid>
        <w:gridCol w:w="678"/>
        <w:gridCol w:w="2549"/>
        <w:gridCol w:w="1559"/>
        <w:gridCol w:w="992"/>
        <w:gridCol w:w="1134"/>
        <w:gridCol w:w="1134"/>
        <w:gridCol w:w="1560"/>
      </w:tblGrid>
      <w:tr w:rsidR="008C0112" w:rsidTr="0036700E">
        <w:tc>
          <w:tcPr>
            <w:tcW w:w="678" w:type="dxa"/>
            <w:vMerge w:val="restart"/>
            <w:vAlign w:val="center"/>
          </w:tcPr>
          <w:p w:rsidR="008C0112" w:rsidRPr="009A09B1" w:rsidRDefault="008C0112" w:rsidP="005749C3">
            <w:pPr>
              <w:spacing w:after="120"/>
              <w:jc w:val="center"/>
              <w:rPr>
                <w:sz w:val="20"/>
                <w:szCs w:val="20"/>
              </w:rPr>
            </w:pPr>
            <w:r w:rsidRPr="009A09B1">
              <w:rPr>
                <w:sz w:val="20"/>
                <w:szCs w:val="20"/>
              </w:rPr>
              <w:t>№п/п</w:t>
            </w:r>
          </w:p>
        </w:tc>
        <w:tc>
          <w:tcPr>
            <w:tcW w:w="2549" w:type="dxa"/>
            <w:vMerge w:val="restart"/>
            <w:vAlign w:val="center"/>
          </w:tcPr>
          <w:p w:rsidR="008C0112" w:rsidRPr="009A09B1" w:rsidRDefault="008C0112" w:rsidP="005749C3">
            <w:pPr>
              <w:spacing w:after="120"/>
              <w:jc w:val="center"/>
              <w:rPr>
                <w:sz w:val="20"/>
                <w:szCs w:val="20"/>
              </w:rPr>
            </w:pPr>
            <w:r>
              <w:rPr>
                <w:sz w:val="20"/>
                <w:szCs w:val="20"/>
              </w:rPr>
              <w:t>Наименование средства измерения</w:t>
            </w:r>
          </w:p>
        </w:tc>
        <w:tc>
          <w:tcPr>
            <w:tcW w:w="1559" w:type="dxa"/>
            <w:vMerge w:val="restart"/>
            <w:vAlign w:val="center"/>
          </w:tcPr>
          <w:p w:rsidR="008C0112" w:rsidRPr="009A09B1" w:rsidRDefault="008C0112" w:rsidP="005749C3">
            <w:pPr>
              <w:spacing w:after="120"/>
              <w:jc w:val="center"/>
              <w:rPr>
                <w:sz w:val="20"/>
                <w:szCs w:val="20"/>
              </w:rPr>
            </w:pPr>
            <w:r>
              <w:rPr>
                <w:sz w:val="20"/>
                <w:szCs w:val="20"/>
              </w:rPr>
              <w:t>Стоимость технического освидетельствования (руб. без НДС)</w:t>
            </w:r>
          </w:p>
        </w:tc>
        <w:tc>
          <w:tcPr>
            <w:tcW w:w="3260" w:type="dxa"/>
            <w:gridSpan w:val="3"/>
            <w:vAlign w:val="center"/>
          </w:tcPr>
          <w:p w:rsidR="008C0112" w:rsidRDefault="008C0112" w:rsidP="005749C3">
            <w:pPr>
              <w:spacing w:after="120"/>
              <w:jc w:val="center"/>
              <w:rPr>
                <w:sz w:val="20"/>
                <w:szCs w:val="20"/>
              </w:rPr>
            </w:pPr>
            <w:r>
              <w:rPr>
                <w:sz w:val="20"/>
                <w:szCs w:val="20"/>
              </w:rPr>
              <w:t>Стоимость ремонта</w:t>
            </w:r>
          </w:p>
          <w:p w:rsidR="008C0112" w:rsidRPr="009A09B1" w:rsidRDefault="008C0112" w:rsidP="005749C3">
            <w:pPr>
              <w:spacing w:after="120"/>
              <w:jc w:val="center"/>
              <w:rPr>
                <w:sz w:val="20"/>
                <w:szCs w:val="20"/>
              </w:rPr>
            </w:pPr>
            <w:r>
              <w:rPr>
                <w:sz w:val="20"/>
                <w:szCs w:val="20"/>
              </w:rPr>
              <w:t xml:space="preserve"> (руб. без НДС)</w:t>
            </w:r>
          </w:p>
        </w:tc>
        <w:tc>
          <w:tcPr>
            <w:tcW w:w="1560" w:type="dxa"/>
            <w:vMerge w:val="restart"/>
            <w:vAlign w:val="center"/>
          </w:tcPr>
          <w:p w:rsidR="008C0112" w:rsidRPr="009A09B1" w:rsidRDefault="008C0112" w:rsidP="005749C3">
            <w:pPr>
              <w:spacing w:after="120"/>
              <w:jc w:val="center"/>
              <w:rPr>
                <w:sz w:val="20"/>
                <w:szCs w:val="20"/>
              </w:rPr>
            </w:pPr>
            <w:r>
              <w:rPr>
                <w:sz w:val="20"/>
                <w:szCs w:val="20"/>
              </w:rPr>
              <w:t>Стоимость послеремонтной поверки СИ (руб. без НДС)</w:t>
            </w:r>
          </w:p>
        </w:tc>
      </w:tr>
      <w:tr w:rsidR="008C0112" w:rsidTr="0036700E">
        <w:tc>
          <w:tcPr>
            <w:tcW w:w="678" w:type="dxa"/>
            <w:vMerge/>
            <w:vAlign w:val="center"/>
          </w:tcPr>
          <w:p w:rsidR="008C0112" w:rsidRPr="009A09B1" w:rsidRDefault="008C0112" w:rsidP="005749C3">
            <w:pPr>
              <w:spacing w:after="120"/>
              <w:jc w:val="center"/>
              <w:rPr>
                <w:sz w:val="20"/>
                <w:szCs w:val="20"/>
              </w:rPr>
            </w:pPr>
          </w:p>
        </w:tc>
        <w:tc>
          <w:tcPr>
            <w:tcW w:w="2549" w:type="dxa"/>
            <w:vMerge/>
          </w:tcPr>
          <w:p w:rsidR="008C0112" w:rsidRPr="009A09B1" w:rsidRDefault="008C0112" w:rsidP="005749C3">
            <w:pPr>
              <w:spacing w:after="120"/>
              <w:rPr>
                <w:sz w:val="20"/>
                <w:szCs w:val="20"/>
              </w:rPr>
            </w:pPr>
          </w:p>
        </w:tc>
        <w:tc>
          <w:tcPr>
            <w:tcW w:w="1559" w:type="dxa"/>
            <w:vMerge/>
          </w:tcPr>
          <w:p w:rsidR="008C0112" w:rsidRPr="009A09B1" w:rsidRDefault="008C0112" w:rsidP="005749C3">
            <w:pPr>
              <w:spacing w:after="120"/>
              <w:jc w:val="center"/>
              <w:rPr>
                <w:sz w:val="20"/>
                <w:szCs w:val="20"/>
              </w:rPr>
            </w:pPr>
          </w:p>
        </w:tc>
        <w:tc>
          <w:tcPr>
            <w:tcW w:w="3260" w:type="dxa"/>
            <w:gridSpan w:val="3"/>
          </w:tcPr>
          <w:p w:rsidR="008C0112" w:rsidRPr="009A09B1" w:rsidRDefault="008C0112" w:rsidP="005749C3">
            <w:pPr>
              <w:spacing w:after="120"/>
              <w:jc w:val="center"/>
              <w:rPr>
                <w:sz w:val="20"/>
                <w:szCs w:val="20"/>
              </w:rPr>
            </w:pPr>
            <w:r>
              <w:rPr>
                <w:sz w:val="20"/>
                <w:szCs w:val="20"/>
              </w:rPr>
              <w:t>Категория ремонта</w:t>
            </w:r>
          </w:p>
        </w:tc>
        <w:tc>
          <w:tcPr>
            <w:tcW w:w="1560" w:type="dxa"/>
            <w:vMerge/>
          </w:tcPr>
          <w:p w:rsidR="008C0112" w:rsidRPr="009A09B1" w:rsidRDefault="008C0112" w:rsidP="005749C3">
            <w:pPr>
              <w:spacing w:after="120"/>
              <w:jc w:val="center"/>
              <w:rPr>
                <w:sz w:val="20"/>
                <w:szCs w:val="20"/>
              </w:rPr>
            </w:pPr>
          </w:p>
        </w:tc>
      </w:tr>
      <w:tr w:rsidR="008C0112" w:rsidTr="0036700E">
        <w:tc>
          <w:tcPr>
            <w:tcW w:w="678" w:type="dxa"/>
            <w:vMerge/>
            <w:vAlign w:val="center"/>
          </w:tcPr>
          <w:p w:rsidR="008C0112" w:rsidRPr="009A09B1" w:rsidRDefault="008C0112" w:rsidP="005749C3">
            <w:pPr>
              <w:spacing w:after="120"/>
              <w:jc w:val="center"/>
              <w:rPr>
                <w:sz w:val="20"/>
                <w:szCs w:val="20"/>
              </w:rPr>
            </w:pPr>
          </w:p>
        </w:tc>
        <w:tc>
          <w:tcPr>
            <w:tcW w:w="2549" w:type="dxa"/>
            <w:vMerge/>
          </w:tcPr>
          <w:p w:rsidR="008C0112" w:rsidRPr="009A09B1" w:rsidRDefault="008C0112" w:rsidP="005749C3">
            <w:pPr>
              <w:spacing w:after="120"/>
              <w:rPr>
                <w:sz w:val="20"/>
                <w:szCs w:val="20"/>
              </w:rPr>
            </w:pPr>
          </w:p>
        </w:tc>
        <w:tc>
          <w:tcPr>
            <w:tcW w:w="1559" w:type="dxa"/>
            <w:vMerge/>
          </w:tcPr>
          <w:p w:rsidR="008C0112" w:rsidRPr="009A09B1" w:rsidRDefault="008C0112" w:rsidP="005749C3">
            <w:pPr>
              <w:spacing w:after="120"/>
              <w:jc w:val="center"/>
              <w:rPr>
                <w:sz w:val="20"/>
                <w:szCs w:val="20"/>
              </w:rPr>
            </w:pPr>
          </w:p>
        </w:tc>
        <w:tc>
          <w:tcPr>
            <w:tcW w:w="992" w:type="dxa"/>
            <w:vAlign w:val="center"/>
          </w:tcPr>
          <w:p w:rsidR="008C0112" w:rsidRPr="009A09B1" w:rsidRDefault="008C0112" w:rsidP="005749C3">
            <w:pPr>
              <w:spacing w:after="120"/>
              <w:jc w:val="center"/>
              <w:rPr>
                <w:sz w:val="20"/>
                <w:szCs w:val="20"/>
              </w:rPr>
            </w:pPr>
            <w:r>
              <w:rPr>
                <w:sz w:val="20"/>
                <w:szCs w:val="20"/>
              </w:rPr>
              <w:t>1</w:t>
            </w:r>
          </w:p>
        </w:tc>
        <w:tc>
          <w:tcPr>
            <w:tcW w:w="1134" w:type="dxa"/>
            <w:vAlign w:val="center"/>
          </w:tcPr>
          <w:p w:rsidR="008C0112" w:rsidRPr="009A09B1" w:rsidRDefault="008C0112" w:rsidP="005749C3">
            <w:pPr>
              <w:spacing w:after="120"/>
              <w:jc w:val="center"/>
              <w:rPr>
                <w:sz w:val="20"/>
                <w:szCs w:val="20"/>
              </w:rPr>
            </w:pPr>
            <w:r>
              <w:rPr>
                <w:sz w:val="20"/>
                <w:szCs w:val="20"/>
              </w:rPr>
              <w:t>2</w:t>
            </w:r>
          </w:p>
        </w:tc>
        <w:tc>
          <w:tcPr>
            <w:tcW w:w="1134" w:type="dxa"/>
            <w:vAlign w:val="center"/>
          </w:tcPr>
          <w:p w:rsidR="008C0112" w:rsidRPr="009A09B1" w:rsidRDefault="008C0112" w:rsidP="005749C3">
            <w:pPr>
              <w:spacing w:after="120"/>
              <w:jc w:val="center"/>
              <w:rPr>
                <w:sz w:val="20"/>
                <w:szCs w:val="20"/>
              </w:rPr>
            </w:pPr>
            <w:r>
              <w:rPr>
                <w:sz w:val="20"/>
                <w:szCs w:val="20"/>
              </w:rPr>
              <w:t>3</w:t>
            </w:r>
          </w:p>
        </w:tc>
        <w:tc>
          <w:tcPr>
            <w:tcW w:w="1560" w:type="dxa"/>
            <w:vMerge/>
          </w:tcPr>
          <w:p w:rsidR="008C0112" w:rsidRPr="009A09B1" w:rsidRDefault="008C0112" w:rsidP="005749C3">
            <w:pPr>
              <w:spacing w:after="120"/>
              <w:jc w:val="center"/>
              <w:rPr>
                <w:sz w:val="20"/>
                <w:szCs w:val="20"/>
              </w:rPr>
            </w:pPr>
          </w:p>
        </w:tc>
      </w:tr>
      <w:tr w:rsidR="008C0112" w:rsidTr="0036700E">
        <w:tc>
          <w:tcPr>
            <w:tcW w:w="678" w:type="dxa"/>
            <w:vAlign w:val="center"/>
          </w:tcPr>
          <w:p w:rsidR="008C0112" w:rsidRPr="009A09B1" w:rsidRDefault="008C0112" w:rsidP="005749C3">
            <w:pPr>
              <w:spacing w:after="120"/>
              <w:jc w:val="center"/>
              <w:rPr>
                <w:sz w:val="20"/>
                <w:szCs w:val="20"/>
              </w:rPr>
            </w:pPr>
            <w:r>
              <w:rPr>
                <w:sz w:val="20"/>
                <w:szCs w:val="20"/>
              </w:rPr>
              <w:t>1</w:t>
            </w:r>
          </w:p>
        </w:tc>
        <w:tc>
          <w:tcPr>
            <w:tcW w:w="2549" w:type="dxa"/>
          </w:tcPr>
          <w:p w:rsidR="008C0112" w:rsidRPr="009A09B1" w:rsidRDefault="008C0112" w:rsidP="005749C3">
            <w:pPr>
              <w:spacing w:after="120"/>
              <w:rPr>
                <w:sz w:val="20"/>
                <w:szCs w:val="20"/>
              </w:rPr>
            </w:pPr>
            <w:proofErr w:type="spellStart"/>
            <w:r w:rsidRPr="009A09B1">
              <w:rPr>
                <w:sz w:val="20"/>
                <w:szCs w:val="20"/>
              </w:rPr>
              <w:t>Вольтамперфазоуказатель</w:t>
            </w:r>
            <w:proofErr w:type="spellEnd"/>
            <w:r w:rsidRPr="009A09B1">
              <w:rPr>
                <w:sz w:val="20"/>
                <w:szCs w:val="20"/>
              </w:rPr>
              <w:t xml:space="preserve"> ПАРМА ВАФ-А</w:t>
            </w:r>
          </w:p>
        </w:tc>
        <w:tc>
          <w:tcPr>
            <w:tcW w:w="1559" w:type="dxa"/>
          </w:tcPr>
          <w:p w:rsidR="008C0112" w:rsidRPr="009A09B1" w:rsidRDefault="008C0112" w:rsidP="00D63BCB">
            <w:pPr>
              <w:spacing w:after="120"/>
              <w:jc w:val="center"/>
              <w:rPr>
                <w:sz w:val="20"/>
                <w:szCs w:val="20"/>
              </w:rPr>
            </w:pPr>
            <w:r>
              <w:rPr>
                <w:sz w:val="20"/>
                <w:szCs w:val="20"/>
              </w:rPr>
              <w:t>1250,00</w:t>
            </w:r>
          </w:p>
        </w:tc>
        <w:tc>
          <w:tcPr>
            <w:tcW w:w="992" w:type="dxa"/>
          </w:tcPr>
          <w:p w:rsidR="008C0112" w:rsidRPr="009A09B1" w:rsidRDefault="008C0112" w:rsidP="005749C3">
            <w:pPr>
              <w:spacing w:after="120"/>
              <w:jc w:val="center"/>
              <w:rPr>
                <w:sz w:val="20"/>
                <w:szCs w:val="20"/>
              </w:rPr>
            </w:pPr>
            <w:r>
              <w:rPr>
                <w:sz w:val="20"/>
                <w:szCs w:val="20"/>
              </w:rPr>
              <w:t>1250,00</w:t>
            </w:r>
          </w:p>
        </w:tc>
        <w:tc>
          <w:tcPr>
            <w:tcW w:w="1134" w:type="dxa"/>
          </w:tcPr>
          <w:p w:rsidR="008C0112" w:rsidRPr="009A09B1" w:rsidRDefault="008C0112" w:rsidP="005749C3">
            <w:pPr>
              <w:spacing w:after="120"/>
              <w:jc w:val="center"/>
              <w:rPr>
                <w:sz w:val="20"/>
                <w:szCs w:val="20"/>
              </w:rPr>
            </w:pPr>
            <w:r>
              <w:rPr>
                <w:sz w:val="20"/>
                <w:szCs w:val="20"/>
              </w:rPr>
              <w:t>2500,00</w:t>
            </w:r>
          </w:p>
        </w:tc>
        <w:tc>
          <w:tcPr>
            <w:tcW w:w="1134" w:type="dxa"/>
          </w:tcPr>
          <w:p w:rsidR="008C0112" w:rsidRPr="009A09B1" w:rsidRDefault="008C0112" w:rsidP="005749C3">
            <w:pPr>
              <w:spacing w:after="120"/>
              <w:jc w:val="center"/>
              <w:rPr>
                <w:sz w:val="20"/>
                <w:szCs w:val="20"/>
              </w:rPr>
            </w:pPr>
            <w:r>
              <w:rPr>
                <w:sz w:val="20"/>
                <w:szCs w:val="20"/>
              </w:rPr>
              <w:t>3500,00</w:t>
            </w:r>
          </w:p>
        </w:tc>
        <w:tc>
          <w:tcPr>
            <w:tcW w:w="1560" w:type="dxa"/>
          </w:tcPr>
          <w:p w:rsidR="008C0112" w:rsidRPr="009A09B1" w:rsidRDefault="001D334B" w:rsidP="005749C3">
            <w:pPr>
              <w:spacing w:after="120"/>
              <w:jc w:val="center"/>
              <w:rPr>
                <w:sz w:val="20"/>
                <w:szCs w:val="20"/>
              </w:rPr>
            </w:pPr>
            <w:r>
              <w:rPr>
                <w:sz w:val="20"/>
                <w:szCs w:val="20"/>
              </w:rPr>
              <w:t>2900,00</w:t>
            </w:r>
          </w:p>
        </w:tc>
      </w:tr>
      <w:tr w:rsidR="008C0112" w:rsidTr="0036700E">
        <w:tc>
          <w:tcPr>
            <w:tcW w:w="678" w:type="dxa"/>
            <w:vAlign w:val="center"/>
          </w:tcPr>
          <w:p w:rsidR="008C0112" w:rsidRPr="009A09B1" w:rsidRDefault="008C0112" w:rsidP="005749C3">
            <w:pPr>
              <w:spacing w:after="120"/>
              <w:jc w:val="center"/>
              <w:rPr>
                <w:sz w:val="20"/>
                <w:szCs w:val="20"/>
              </w:rPr>
            </w:pPr>
            <w:r>
              <w:rPr>
                <w:sz w:val="20"/>
                <w:szCs w:val="20"/>
              </w:rPr>
              <w:t>2</w:t>
            </w:r>
          </w:p>
        </w:tc>
        <w:tc>
          <w:tcPr>
            <w:tcW w:w="2549" w:type="dxa"/>
          </w:tcPr>
          <w:p w:rsidR="008C0112" w:rsidRPr="009A09B1" w:rsidRDefault="008C0112" w:rsidP="005749C3">
            <w:pPr>
              <w:spacing w:after="120"/>
              <w:rPr>
                <w:sz w:val="20"/>
                <w:szCs w:val="20"/>
              </w:rPr>
            </w:pPr>
            <w:r w:rsidRPr="005707F2">
              <w:rPr>
                <w:sz w:val="20"/>
                <w:szCs w:val="20"/>
              </w:rPr>
              <w:t>Инфракрасный термометр Кельвин-911</w:t>
            </w:r>
          </w:p>
        </w:tc>
        <w:tc>
          <w:tcPr>
            <w:tcW w:w="1559" w:type="dxa"/>
          </w:tcPr>
          <w:p w:rsidR="008C0112" w:rsidRPr="009A09B1" w:rsidRDefault="008C0112" w:rsidP="005749C3">
            <w:pPr>
              <w:spacing w:after="120"/>
              <w:jc w:val="center"/>
              <w:rPr>
                <w:sz w:val="20"/>
                <w:szCs w:val="20"/>
              </w:rPr>
            </w:pPr>
            <w:r>
              <w:rPr>
                <w:sz w:val="20"/>
                <w:szCs w:val="20"/>
              </w:rPr>
              <w:t>1000,00</w:t>
            </w:r>
          </w:p>
        </w:tc>
        <w:tc>
          <w:tcPr>
            <w:tcW w:w="992" w:type="dxa"/>
          </w:tcPr>
          <w:p w:rsidR="008C0112" w:rsidRPr="009A09B1" w:rsidRDefault="008C0112" w:rsidP="008C0112">
            <w:pPr>
              <w:spacing w:after="120"/>
              <w:jc w:val="center"/>
              <w:rPr>
                <w:sz w:val="20"/>
                <w:szCs w:val="20"/>
              </w:rPr>
            </w:pPr>
            <w:r>
              <w:rPr>
                <w:sz w:val="20"/>
                <w:szCs w:val="20"/>
              </w:rPr>
              <w:t>1000,00</w:t>
            </w:r>
          </w:p>
        </w:tc>
        <w:tc>
          <w:tcPr>
            <w:tcW w:w="1134" w:type="dxa"/>
          </w:tcPr>
          <w:p w:rsidR="008C0112" w:rsidRPr="009A09B1" w:rsidRDefault="008C0112" w:rsidP="005749C3">
            <w:pPr>
              <w:spacing w:after="120"/>
              <w:jc w:val="center"/>
              <w:rPr>
                <w:sz w:val="20"/>
                <w:szCs w:val="20"/>
              </w:rPr>
            </w:pPr>
            <w:r>
              <w:rPr>
                <w:sz w:val="20"/>
                <w:szCs w:val="20"/>
              </w:rPr>
              <w:t>1800,00</w:t>
            </w:r>
          </w:p>
        </w:tc>
        <w:tc>
          <w:tcPr>
            <w:tcW w:w="1134" w:type="dxa"/>
          </w:tcPr>
          <w:p w:rsidR="008C0112" w:rsidRPr="009A09B1" w:rsidRDefault="008C0112" w:rsidP="005749C3">
            <w:pPr>
              <w:spacing w:after="120"/>
              <w:jc w:val="center"/>
              <w:rPr>
                <w:sz w:val="20"/>
                <w:szCs w:val="20"/>
              </w:rPr>
            </w:pPr>
            <w:r>
              <w:rPr>
                <w:sz w:val="20"/>
                <w:szCs w:val="20"/>
              </w:rPr>
              <w:t>3500,00</w:t>
            </w:r>
          </w:p>
        </w:tc>
        <w:tc>
          <w:tcPr>
            <w:tcW w:w="1560" w:type="dxa"/>
          </w:tcPr>
          <w:p w:rsidR="008C0112" w:rsidRPr="009A09B1" w:rsidRDefault="009977A3" w:rsidP="0036700E">
            <w:pPr>
              <w:spacing w:after="120"/>
              <w:jc w:val="center"/>
              <w:rPr>
                <w:sz w:val="20"/>
                <w:szCs w:val="20"/>
              </w:rPr>
            </w:pPr>
            <w:r>
              <w:rPr>
                <w:sz w:val="20"/>
                <w:szCs w:val="20"/>
              </w:rPr>
              <w:t>3</w:t>
            </w:r>
            <w:r w:rsidR="0036700E">
              <w:rPr>
                <w:sz w:val="20"/>
                <w:szCs w:val="20"/>
              </w:rPr>
              <w:t>4</w:t>
            </w:r>
            <w:r>
              <w:rPr>
                <w:sz w:val="20"/>
                <w:szCs w:val="20"/>
              </w:rPr>
              <w:t>00,00</w:t>
            </w:r>
          </w:p>
        </w:tc>
      </w:tr>
      <w:tr w:rsidR="008C0112" w:rsidTr="0036700E">
        <w:tc>
          <w:tcPr>
            <w:tcW w:w="678" w:type="dxa"/>
            <w:vAlign w:val="center"/>
          </w:tcPr>
          <w:p w:rsidR="008C0112" w:rsidRPr="009A09B1" w:rsidRDefault="008C0112" w:rsidP="005749C3">
            <w:pPr>
              <w:spacing w:after="120"/>
              <w:jc w:val="center"/>
              <w:rPr>
                <w:sz w:val="20"/>
                <w:szCs w:val="20"/>
              </w:rPr>
            </w:pPr>
            <w:r>
              <w:rPr>
                <w:sz w:val="20"/>
                <w:szCs w:val="20"/>
              </w:rPr>
              <w:t>3</w:t>
            </w:r>
          </w:p>
        </w:tc>
        <w:tc>
          <w:tcPr>
            <w:tcW w:w="2549" w:type="dxa"/>
          </w:tcPr>
          <w:p w:rsidR="008C0112" w:rsidRPr="009A09B1" w:rsidRDefault="008C0112" w:rsidP="005749C3">
            <w:pPr>
              <w:spacing w:after="120"/>
              <w:rPr>
                <w:sz w:val="20"/>
                <w:szCs w:val="20"/>
              </w:rPr>
            </w:pPr>
            <w:r w:rsidRPr="005707F2">
              <w:rPr>
                <w:sz w:val="20"/>
                <w:szCs w:val="20"/>
              </w:rPr>
              <w:t>Пирометр Кельвин Диполь 200 ЛЦМ</w:t>
            </w:r>
          </w:p>
        </w:tc>
        <w:tc>
          <w:tcPr>
            <w:tcW w:w="1559" w:type="dxa"/>
          </w:tcPr>
          <w:p w:rsidR="008C0112" w:rsidRPr="009A09B1" w:rsidRDefault="008C0112" w:rsidP="005749C3">
            <w:pPr>
              <w:spacing w:after="120"/>
              <w:jc w:val="center"/>
              <w:rPr>
                <w:sz w:val="20"/>
                <w:szCs w:val="20"/>
              </w:rPr>
            </w:pPr>
            <w:r>
              <w:rPr>
                <w:sz w:val="20"/>
                <w:szCs w:val="20"/>
              </w:rPr>
              <w:t>1000,00</w:t>
            </w:r>
          </w:p>
        </w:tc>
        <w:tc>
          <w:tcPr>
            <w:tcW w:w="992" w:type="dxa"/>
          </w:tcPr>
          <w:p w:rsidR="008C0112" w:rsidRPr="009A09B1" w:rsidRDefault="008C0112" w:rsidP="005749C3">
            <w:pPr>
              <w:spacing w:after="120"/>
              <w:jc w:val="center"/>
              <w:rPr>
                <w:sz w:val="20"/>
                <w:szCs w:val="20"/>
              </w:rPr>
            </w:pPr>
            <w:r>
              <w:rPr>
                <w:sz w:val="20"/>
                <w:szCs w:val="20"/>
              </w:rPr>
              <w:t>1000,00</w:t>
            </w:r>
          </w:p>
        </w:tc>
        <w:tc>
          <w:tcPr>
            <w:tcW w:w="1134" w:type="dxa"/>
          </w:tcPr>
          <w:p w:rsidR="008C0112" w:rsidRPr="009A09B1" w:rsidRDefault="008C0112" w:rsidP="005749C3">
            <w:pPr>
              <w:spacing w:after="120"/>
              <w:jc w:val="center"/>
              <w:rPr>
                <w:sz w:val="20"/>
                <w:szCs w:val="20"/>
              </w:rPr>
            </w:pPr>
            <w:r>
              <w:rPr>
                <w:sz w:val="20"/>
                <w:szCs w:val="20"/>
              </w:rPr>
              <w:t>1800,00</w:t>
            </w:r>
          </w:p>
        </w:tc>
        <w:tc>
          <w:tcPr>
            <w:tcW w:w="1134" w:type="dxa"/>
          </w:tcPr>
          <w:p w:rsidR="008C0112" w:rsidRPr="009A09B1" w:rsidRDefault="008C0112" w:rsidP="005749C3">
            <w:pPr>
              <w:spacing w:after="120"/>
              <w:jc w:val="center"/>
              <w:rPr>
                <w:sz w:val="20"/>
                <w:szCs w:val="20"/>
              </w:rPr>
            </w:pPr>
            <w:r>
              <w:rPr>
                <w:sz w:val="20"/>
                <w:szCs w:val="20"/>
              </w:rPr>
              <w:t>3500,00</w:t>
            </w:r>
          </w:p>
        </w:tc>
        <w:tc>
          <w:tcPr>
            <w:tcW w:w="1560" w:type="dxa"/>
          </w:tcPr>
          <w:p w:rsidR="008C0112" w:rsidRPr="009A09B1" w:rsidRDefault="009977A3" w:rsidP="0036700E">
            <w:pPr>
              <w:spacing w:after="120"/>
              <w:jc w:val="center"/>
              <w:rPr>
                <w:sz w:val="20"/>
                <w:szCs w:val="20"/>
              </w:rPr>
            </w:pPr>
            <w:r>
              <w:rPr>
                <w:sz w:val="20"/>
                <w:szCs w:val="20"/>
              </w:rPr>
              <w:t>3</w:t>
            </w:r>
            <w:r w:rsidR="0036700E">
              <w:rPr>
                <w:sz w:val="20"/>
                <w:szCs w:val="20"/>
              </w:rPr>
              <w:t>4</w:t>
            </w:r>
            <w:r>
              <w:rPr>
                <w:sz w:val="20"/>
                <w:szCs w:val="20"/>
              </w:rPr>
              <w:t>00,00</w:t>
            </w:r>
          </w:p>
        </w:tc>
      </w:tr>
      <w:tr w:rsidR="008C0112" w:rsidTr="0036700E">
        <w:tc>
          <w:tcPr>
            <w:tcW w:w="678" w:type="dxa"/>
            <w:vAlign w:val="center"/>
          </w:tcPr>
          <w:p w:rsidR="008C0112" w:rsidRPr="009A09B1" w:rsidRDefault="008C0112" w:rsidP="005749C3">
            <w:pPr>
              <w:spacing w:after="120"/>
              <w:jc w:val="center"/>
              <w:rPr>
                <w:sz w:val="20"/>
                <w:szCs w:val="20"/>
              </w:rPr>
            </w:pPr>
            <w:r>
              <w:rPr>
                <w:sz w:val="20"/>
                <w:szCs w:val="20"/>
              </w:rPr>
              <w:t>4</w:t>
            </w:r>
          </w:p>
        </w:tc>
        <w:tc>
          <w:tcPr>
            <w:tcW w:w="2549" w:type="dxa"/>
          </w:tcPr>
          <w:p w:rsidR="008C0112" w:rsidRPr="009A09B1" w:rsidRDefault="008C0112" w:rsidP="005749C3">
            <w:pPr>
              <w:spacing w:after="120"/>
              <w:rPr>
                <w:sz w:val="20"/>
                <w:szCs w:val="20"/>
              </w:rPr>
            </w:pPr>
            <w:r w:rsidRPr="00FB0290">
              <w:rPr>
                <w:sz w:val="20"/>
                <w:szCs w:val="20"/>
              </w:rPr>
              <w:t>Пирометр Кельвин-компакт 200</w:t>
            </w:r>
          </w:p>
        </w:tc>
        <w:tc>
          <w:tcPr>
            <w:tcW w:w="1559" w:type="dxa"/>
          </w:tcPr>
          <w:p w:rsidR="008C0112" w:rsidRPr="009A09B1" w:rsidRDefault="008C0112" w:rsidP="005749C3">
            <w:pPr>
              <w:spacing w:after="120"/>
              <w:jc w:val="center"/>
              <w:rPr>
                <w:sz w:val="20"/>
                <w:szCs w:val="20"/>
              </w:rPr>
            </w:pPr>
            <w:r>
              <w:rPr>
                <w:sz w:val="20"/>
                <w:szCs w:val="20"/>
              </w:rPr>
              <w:t>1000,00</w:t>
            </w:r>
          </w:p>
        </w:tc>
        <w:tc>
          <w:tcPr>
            <w:tcW w:w="992" w:type="dxa"/>
          </w:tcPr>
          <w:p w:rsidR="008C0112" w:rsidRPr="009A09B1" w:rsidRDefault="008C0112" w:rsidP="005749C3">
            <w:pPr>
              <w:spacing w:after="120"/>
              <w:jc w:val="center"/>
              <w:rPr>
                <w:sz w:val="20"/>
                <w:szCs w:val="20"/>
              </w:rPr>
            </w:pPr>
            <w:r>
              <w:rPr>
                <w:sz w:val="20"/>
                <w:szCs w:val="20"/>
              </w:rPr>
              <w:t>1000,00</w:t>
            </w:r>
          </w:p>
        </w:tc>
        <w:tc>
          <w:tcPr>
            <w:tcW w:w="1134" w:type="dxa"/>
          </w:tcPr>
          <w:p w:rsidR="008C0112" w:rsidRPr="009A09B1" w:rsidRDefault="008C0112" w:rsidP="005749C3">
            <w:pPr>
              <w:spacing w:after="120"/>
              <w:jc w:val="center"/>
              <w:rPr>
                <w:sz w:val="20"/>
                <w:szCs w:val="20"/>
              </w:rPr>
            </w:pPr>
            <w:r>
              <w:rPr>
                <w:sz w:val="20"/>
                <w:szCs w:val="20"/>
              </w:rPr>
              <w:t>1800,00</w:t>
            </w:r>
          </w:p>
        </w:tc>
        <w:tc>
          <w:tcPr>
            <w:tcW w:w="1134" w:type="dxa"/>
          </w:tcPr>
          <w:p w:rsidR="008C0112" w:rsidRPr="009A09B1" w:rsidRDefault="008C0112" w:rsidP="005749C3">
            <w:pPr>
              <w:spacing w:after="120"/>
              <w:jc w:val="center"/>
              <w:rPr>
                <w:sz w:val="20"/>
                <w:szCs w:val="20"/>
              </w:rPr>
            </w:pPr>
            <w:r>
              <w:rPr>
                <w:sz w:val="20"/>
                <w:szCs w:val="20"/>
              </w:rPr>
              <w:t>3500,00</w:t>
            </w:r>
          </w:p>
        </w:tc>
        <w:tc>
          <w:tcPr>
            <w:tcW w:w="1560" w:type="dxa"/>
          </w:tcPr>
          <w:p w:rsidR="008C0112" w:rsidRPr="009A09B1" w:rsidRDefault="009977A3" w:rsidP="0036700E">
            <w:pPr>
              <w:spacing w:after="120"/>
              <w:jc w:val="center"/>
              <w:rPr>
                <w:sz w:val="20"/>
                <w:szCs w:val="20"/>
              </w:rPr>
            </w:pPr>
            <w:r>
              <w:rPr>
                <w:sz w:val="20"/>
                <w:szCs w:val="20"/>
              </w:rPr>
              <w:t>3</w:t>
            </w:r>
            <w:r w:rsidR="0036700E">
              <w:rPr>
                <w:sz w:val="20"/>
                <w:szCs w:val="20"/>
              </w:rPr>
              <w:t>4</w:t>
            </w:r>
            <w:r>
              <w:rPr>
                <w:sz w:val="20"/>
                <w:szCs w:val="20"/>
              </w:rPr>
              <w:t>00,00</w:t>
            </w:r>
          </w:p>
        </w:tc>
      </w:tr>
      <w:tr w:rsidR="008C0112" w:rsidTr="0036700E">
        <w:tc>
          <w:tcPr>
            <w:tcW w:w="678" w:type="dxa"/>
            <w:vAlign w:val="center"/>
          </w:tcPr>
          <w:p w:rsidR="008C0112" w:rsidRPr="009A09B1" w:rsidRDefault="004F4BFF" w:rsidP="005749C3">
            <w:pPr>
              <w:spacing w:after="120"/>
              <w:jc w:val="center"/>
              <w:rPr>
                <w:sz w:val="20"/>
                <w:szCs w:val="20"/>
              </w:rPr>
            </w:pPr>
            <w:r>
              <w:rPr>
                <w:sz w:val="20"/>
                <w:szCs w:val="20"/>
              </w:rPr>
              <w:t>5</w:t>
            </w:r>
          </w:p>
        </w:tc>
        <w:tc>
          <w:tcPr>
            <w:tcW w:w="2549" w:type="dxa"/>
          </w:tcPr>
          <w:p w:rsidR="008C0112" w:rsidRPr="009A09B1" w:rsidRDefault="008C0112" w:rsidP="005749C3">
            <w:pPr>
              <w:spacing w:after="120"/>
              <w:rPr>
                <w:sz w:val="20"/>
                <w:szCs w:val="20"/>
              </w:rPr>
            </w:pPr>
            <w:r w:rsidRPr="00FB0290">
              <w:rPr>
                <w:sz w:val="20"/>
                <w:szCs w:val="20"/>
              </w:rPr>
              <w:t xml:space="preserve">Пирометр </w:t>
            </w:r>
            <w:proofErr w:type="spellStart"/>
            <w:r w:rsidRPr="00FB0290">
              <w:rPr>
                <w:sz w:val="20"/>
                <w:szCs w:val="20"/>
              </w:rPr>
              <w:t>Raynger</w:t>
            </w:r>
            <w:proofErr w:type="spellEnd"/>
            <w:r w:rsidRPr="00FB0290">
              <w:rPr>
                <w:sz w:val="20"/>
                <w:szCs w:val="20"/>
              </w:rPr>
              <w:t xml:space="preserve"> ST 20 PRO</w:t>
            </w:r>
          </w:p>
        </w:tc>
        <w:tc>
          <w:tcPr>
            <w:tcW w:w="1559" w:type="dxa"/>
          </w:tcPr>
          <w:p w:rsidR="008C0112" w:rsidRPr="009A09B1" w:rsidRDefault="008C0112" w:rsidP="005749C3">
            <w:pPr>
              <w:spacing w:after="120"/>
              <w:jc w:val="center"/>
              <w:rPr>
                <w:sz w:val="20"/>
                <w:szCs w:val="20"/>
              </w:rPr>
            </w:pPr>
            <w:r>
              <w:rPr>
                <w:sz w:val="20"/>
                <w:szCs w:val="20"/>
              </w:rPr>
              <w:t>1000,00</w:t>
            </w:r>
          </w:p>
        </w:tc>
        <w:tc>
          <w:tcPr>
            <w:tcW w:w="992" w:type="dxa"/>
          </w:tcPr>
          <w:p w:rsidR="008C0112" w:rsidRPr="009A09B1" w:rsidRDefault="008C0112" w:rsidP="005749C3">
            <w:pPr>
              <w:spacing w:after="120"/>
              <w:jc w:val="center"/>
              <w:rPr>
                <w:sz w:val="20"/>
                <w:szCs w:val="20"/>
              </w:rPr>
            </w:pPr>
            <w:r>
              <w:rPr>
                <w:sz w:val="20"/>
                <w:szCs w:val="20"/>
              </w:rPr>
              <w:t>1000,00</w:t>
            </w:r>
          </w:p>
        </w:tc>
        <w:tc>
          <w:tcPr>
            <w:tcW w:w="1134" w:type="dxa"/>
          </w:tcPr>
          <w:p w:rsidR="008C0112" w:rsidRPr="009A09B1" w:rsidRDefault="008C0112" w:rsidP="005749C3">
            <w:pPr>
              <w:spacing w:after="120"/>
              <w:jc w:val="center"/>
              <w:rPr>
                <w:sz w:val="20"/>
                <w:szCs w:val="20"/>
              </w:rPr>
            </w:pPr>
            <w:r>
              <w:rPr>
                <w:sz w:val="20"/>
                <w:szCs w:val="20"/>
              </w:rPr>
              <w:t>1800,00</w:t>
            </w:r>
          </w:p>
        </w:tc>
        <w:tc>
          <w:tcPr>
            <w:tcW w:w="1134" w:type="dxa"/>
          </w:tcPr>
          <w:p w:rsidR="008C0112" w:rsidRPr="009A09B1" w:rsidRDefault="008C0112" w:rsidP="005749C3">
            <w:pPr>
              <w:spacing w:after="120"/>
              <w:jc w:val="center"/>
              <w:rPr>
                <w:sz w:val="20"/>
                <w:szCs w:val="20"/>
              </w:rPr>
            </w:pPr>
            <w:r>
              <w:rPr>
                <w:sz w:val="20"/>
                <w:szCs w:val="20"/>
              </w:rPr>
              <w:t>3500,00</w:t>
            </w:r>
          </w:p>
        </w:tc>
        <w:tc>
          <w:tcPr>
            <w:tcW w:w="1560" w:type="dxa"/>
          </w:tcPr>
          <w:p w:rsidR="008C0112" w:rsidRPr="009A09B1" w:rsidRDefault="00192634" w:rsidP="0036700E">
            <w:pPr>
              <w:spacing w:after="120"/>
              <w:jc w:val="center"/>
              <w:rPr>
                <w:sz w:val="20"/>
                <w:szCs w:val="20"/>
              </w:rPr>
            </w:pPr>
            <w:r>
              <w:rPr>
                <w:sz w:val="20"/>
                <w:szCs w:val="20"/>
              </w:rPr>
              <w:t>3</w:t>
            </w:r>
            <w:r w:rsidR="0036700E">
              <w:rPr>
                <w:sz w:val="20"/>
                <w:szCs w:val="20"/>
              </w:rPr>
              <w:t>4</w:t>
            </w:r>
            <w:r>
              <w:rPr>
                <w:sz w:val="20"/>
                <w:szCs w:val="20"/>
              </w:rPr>
              <w:t>00,00</w:t>
            </w:r>
          </w:p>
        </w:tc>
      </w:tr>
      <w:tr w:rsidR="008C0112" w:rsidTr="0036700E">
        <w:tc>
          <w:tcPr>
            <w:tcW w:w="678" w:type="dxa"/>
            <w:vAlign w:val="center"/>
          </w:tcPr>
          <w:p w:rsidR="008C0112" w:rsidRPr="009A09B1" w:rsidRDefault="004F4BFF" w:rsidP="005749C3">
            <w:pPr>
              <w:spacing w:after="120"/>
              <w:jc w:val="center"/>
              <w:rPr>
                <w:sz w:val="20"/>
                <w:szCs w:val="20"/>
              </w:rPr>
            </w:pPr>
            <w:r>
              <w:rPr>
                <w:sz w:val="20"/>
                <w:szCs w:val="20"/>
              </w:rPr>
              <w:t>6</w:t>
            </w:r>
          </w:p>
        </w:tc>
        <w:tc>
          <w:tcPr>
            <w:tcW w:w="2549" w:type="dxa"/>
          </w:tcPr>
          <w:p w:rsidR="008C0112" w:rsidRPr="009A09B1" w:rsidRDefault="008C0112" w:rsidP="005749C3">
            <w:pPr>
              <w:spacing w:after="120"/>
              <w:rPr>
                <w:sz w:val="20"/>
                <w:szCs w:val="20"/>
              </w:rPr>
            </w:pPr>
            <w:r w:rsidRPr="00FB0290">
              <w:rPr>
                <w:sz w:val="20"/>
                <w:szCs w:val="20"/>
              </w:rPr>
              <w:t xml:space="preserve">Пирометр </w:t>
            </w:r>
            <w:proofErr w:type="spellStart"/>
            <w:r w:rsidRPr="00FB0290">
              <w:rPr>
                <w:sz w:val="20"/>
                <w:szCs w:val="20"/>
              </w:rPr>
              <w:t>Flucke</w:t>
            </w:r>
            <w:proofErr w:type="spellEnd"/>
            <w:r w:rsidRPr="00FB0290">
              <w:rPr>
                <w:sz w:val="20"/>
                <w:szCs w:val="20"/>
              </w:rPr>
              <w:t xml:space="preserve"> 561</w:t>
            </w:r>
          </w:p>
        </w:tc>
        <w:tc>
          <w:tcPr>
            <w:tcW w:w="1559" w:type="dxa"/>
          </w:tcPr>
          <w:p w:rsidR="008C0112" w:rsidRPr="009A09B1" w:rsidRDefault="008C0112" w:rsidP="005749C3">
            <w:pPr>
              <w:spacing w:after="120"/>
              <w:jc w:val="center"/>
              <w:rPr>
                <w:sz w:val="20"/>
                <w:szCs w:val="20"/>
              </w:rPr>
            </w:pPr>
            <w:r>
              <w:rPr>
                <w:sz w:val="20"/>
                <w:szCs w:val="20"/>
              </w:rPr>
              <w:t>1000,00</w:t>
            </w:r>
          </w:p>
        </w:tc>
        <w:tc>
          <w:tcPr>
            <w:tcW w:w="992" w:type="dxa"/>
          </w:tcPr>
          <w:p w:rsidR="008C0112" w:rsidRPr="009A09B1" w:rsidRDefault="008C0112" w:rsidP="005749C3">
            <w:pPr>
              <w:spacing w:after="120"/>
              <w:jc w:val="center"/>
              <w:rPr>
                <w:sz w:val="20"/>
                <w:szCs w:val="20"/>
              </w:rPr>
            </w:pPr>
            <w:r>
              <w:rPr>
                <w:sz w:val="20"/>
                <w:szCs w:val="20"/>
              </w:rPr>
              <w:t>1000,00</w:t>
            </w:r>
          </w:p>
        </w:tc>
        <w:tc>
          <w:tcPr>
            <w:tcW w:w="1134" w:type="dxa"/>
          </w:tcPr>
          <w:p w:rsidR="008C0112" w:rsidRPr="009A09B1" w:rsidRDefault="008C0112" w:rsidP="005749C3">
            <w:pPr>
              <w:spacing w:after="120"/>
              <w:jc w:val="center"/>
              <w:rPr>
                <w:sz w:val="20"/>
                <w:szCs w:val="20"/>
              </w:rPr>
            </w:pPr>
            <w:r>
              <w:rPr>
                <w:sz w:val="20"/>
                <w:szCs w:val="20"/>
              </w:rPr>
              <w:t>1800,00</w:t>
            </w:r>
          </w:p>
        </w:tc>
        <w:tc>
          <w:tcPr>
            <w:tcW w:w="1134" w:type="dxa"/>
          </w:tcPr>
          <w:p w:rsidR="008C0112" w:rsidRPr="009A09B1" w:rsidRDefault="008C0112" w:rsidP="005749C3">
            <w:pPr>
              <w:spacing w:after="120"/>
              <w:jc w:val="center"/>
              <w:rPr>
                <w:sz w:val="20"/>
                <w:szCs w:val="20"/>
              </w:rPr>
            </w:pPr>
            <w:r>
              <w:rPr>
                <w:sz w:val="20"/>
                <w:szCs w:val="20"/>
              </w:rPr>
              <w:t>3500,00</w:t>
            </w:r>
          </w:p>
        </w:tc>
        <w:tc>
          <w:tcPr>
            <w:tcW w:w="1560" w:type="dxa"/>
          </w:tcPr>
          <w:p w:rsidR="008C0112" w:rsidRPr="009A09B1" w:rsidRDefault="00D71F33" w:rsidP="0036700E">
            <w:pPr>
              <w:spacing w:after="120"/>
              <w:jc w:val="center"/>
              <w:rPr>
                <w:sz w:val="20"/>
                <w:szCs w:val="20"/>
              </w:rPr>
            </w:pPr>
            <w:r>
              <w:rPr>
                <w:sz w:val="20"/>
                <w:szCs w:val="20"/>
              </w:rPr>
              <w:t>3</w:t>
            </w:r>
            <w:r w:rsidR="0036700E">
              <w:rPr>
                <w:sz w:val="20"/>
                <w:szCs w:val="20"/>
              </w:rPr>
              <w:t>4</w:t>
            </w:r>
            <w:r>
              <w:rPr>
                <w:sz w:val="20"/>
                <w:szCs w:val="20"/>
              </w:rPr>
              <w:t>00,00</w:t>
            </w:r>
          </w:p>
        </w:tc>
      </w:tr>
      <w:tr w:rsidR="008C0112" w:rsidTr="0036700E">
        <w:tc>
          <w:tcPr>
            <w:tcW w:w="678" w:type="dxa"/>
            <w:vAlign w:val="center"/>
          </w:tcPr>
          <w:p w:rsidR="008C0112" w:rsidRPr="009A09B1" w:rsidRDefault="004F4BFF" w:rsidP="005749C3">
            <w:pPr>
              <w:spacing w:after="120"/>
              <w:jc w:val="center"/>
              <w:rPr>
                <w:sz w:val="20"/>
                <w:szCs w:val="20"/>
              </w:rPr>
            </w:pPr>
            <w:r>
              <w:rPr>
                <w:sz w:val="20"/>
                <w:szCs w:val="20"/>
              </w:rPr>
              <w:t>7</w:t>
            </w:r>
          </w:p>
        </w:tc>
        <w:tc>
          <w:tcPr>
            <w:tcW w:w="2549" w:type="dxa"/>
          </w:tcPr>
          <w:p w:rsidR="008C0112" w:rsidRPr="009A09B1" w:rsidRDefault="008C0112" w:rsidP="005749C3">
            <w:pPr>
              <w:spacing w:after="120"/>
              <w:rPr>
                <w:sz w:val="20"/>
                <w:szCs w:val="20"/>
              </w:rPr>
            </w:pPr>
            <w:r w:rsidRPr="00FB0290">
              <w:rPr>
                <w:sz w:val="20"/>
                <w:szCs w:val="20"/>
              </w:rPr>
              <w:t>Термометр Питон 105-500</w:t>
            </w:r>
          </w:p>
        </w:tc>
        <w:tc>
          <w:tcPr>
            <w:tcW w:w="1559" w:type="dxa"/>
          </w:tcPr>
          <w:p w:rsidR="008C0112" w:rsidRPr="009A09B1" w:rsidRDefault="008C0112" w:rsidP="005749C3">
            <w:pPr>
              <w:spacing w:after="120"/>
              <w:jc w:val="center"/>
              <w:rPr>
                <w:sz w:val="20"/>
                <w:szCs w:val="20"/>
              </w:rPr>
            </w:pPr>
            <w:r>
              <w:rPr>
                <w:sz w:val="20"/>
                <w:szCs w:val="20"/>
              </w:rPr>
              <w:t>1000,00</w:t>
            </w:r>
          </w:p>
        </w:tc>
        <w:tc>
          <w:tcPr>
            <w:tcW w:w="992" w:type="dxa"/>
          </w:tcPr>
          <w:p w:rsidR="008C0112" w:rsidRPr="009A09B1" w:rsidRDefault="008C0112" w:rsidP="005749C3">
            <w:pPr>
              <w:spacing w:after="120"/>
              <w:jc w:val="center"/>
              <w:rPr>
                <w:sz w:val="20"/>
                <w:szCs w:val="20"/>
              </w:rPr>
            </w:pPr>
            <w:r>
              <w:rPr>
                <w:sz w:val="20"/>
                <w:szCs w:val="20"/>
              </w:rPr>
              <w:t>1000,00</w:t>
            </w:r>
          </w:p>
        </w:tc>
        <w:tc>
          <w:tcPr>
            <w:tcW w:w="1134" w:type="dxa"/>
          </w:tcPr>
          <w:p w:rsidR="008C0112" w:rsidRPr="009A09B1" w:rsidRDefault="008C0112" w:rsidP="005749C3">
            <w:pPr>
              <w:spacing w:after="120"/>
              <w:jc w:val="center"/>
              <w:rPr>
                <w:sz w:val="20"/>
                <w:szCs w:val="20"/>
              </w:rPr>
            </w:pPr>
            <w:r>
              <w:rPr>
                <w:sz w:val="20"/>
                <w:szCs w:val="20"/>
              </w:rPr>
              <w:t>1800,00</w:t>
            </w:r>
          </w:p>
        </w:tc>
        <w:tc>
          <w:tcPr>
            <w:tcW w:w="1134" w:type="dxa"/>
          </w:tcPr>
          <w:p w:rsidR="008C0112" w:rsidRPr="009A09B1" w:rsidRDefault="008C0112" w:rsidP="005749C3">
            <w:pPr>
              <w:spacing w:after="120"/>
              <w:jc w:val="center"/>
              <w:rPr>
                <w:sz w:val="20"/>
                <w:szCs w:val="20"/>
              </w:rPr>
            </w:pPr>
            <w:r>
              <w:rPr>
                <w:sz w:val="20"/>
                <w:szCs w:val="20"/>
              </w:rPr>
              <w:t>3500,00</w:t>
            </w:r>
          </w:p>
        </w:tc>
        <w:tc>
          <w:tcPr>
            <w:tcW w:w="1560" w:type="dxa"/>
          </w:tcPr>
          <w:p w:rsidR="008C0112" w:rsidRPr="009A09B1" w:rsidRDefault="005868A6" w:rsidP="0036700E">
            <w:pPr>
              <w:spacing w:after="120"/>
              <w:jc w:val="center"/>
              <w:rPr>
                <w:sz w:val="20"/>
                <w:szCs w:val="20"/>
              </w:rPr>
            </w:pPr>
            <w:r>
              <w:rPr>
                <w:sz w:val="20"/>
                <w:szCs w:val="20"/>
              </w:rPr>
              <w:t>3</w:t>
            </w:r>
            <w:r w:rsidR="0036700E">
              <w:rPr>
                <w:sz w:val="20"/>
                <w:szCs w:val="20"/>
              </w:rPr>
              <w:t>4</w:t>
            </w:r>
            <w:r>
              <w:rPr>
                <w:sz w:val="20"/>
                <w:szCs w:val="20"/>
              </w:rPr>
              <w:t>00,00</w:t>
            </w:r>
          </w:p>
        </w:tc>
      </w:tr>
      <w:tr w:rsidR="008C0112" w:rsidTr="0036700E">
        <w:tc>
          <w:tcPr>
            <w:tcW w:w="678" w:type="dxa"/>
            <w:vAlign w:val="center"/>
          </w:tcPr>
          <w:p w:rsidR="008C0112" w:rsidRDefault="004F4BFF" w:rsidP="005749C3">
            <w:pPr>
              <w:spacing w:after="120"/>
              <w:jc w:val="center"/>
              <w:rPr>
                <w:sz w:val="20"/>
                <w:szCs w:val="20"/>
              </w:rPr>
            </w:pPr>
            <w:r>
              <w:rPr>
                <w:sz w:val="20"/>
                <w:szCs w:val="20"/>
              </w:rPr>
              <w:t>8</w:t>
            </w:r>
          </w:p>
        </w:tc>
        <w:tc>
          <w:tcPr>
            <w:tcW w:w="2549" w:type="dxa"/>
          </w:tcPr>
          <w:p w:rsidR="008C0112" w:rsidRPr="009A09B1" w:rsidRDefault="008C0112" w:rsidP="005749C3">
            <w:pPr>
              <w:spacing w:after="120"/>
              <w:rPr>
                <w:sz w:val="20"/>
                <w:szCs w:val="20"/>
              </w:rPr>
            </w:pPr>
            <w:r w:rsidRPr="001A7EE9">
              <w:rPr>
                <w:sz w:val="20"/>
                <w:szCs w:val="20"/>
              </w:rPr>
              <w:t>Пирометр С-300 "Фаворит"</w:t>
            </w:r>
          </w:p>
        </w:tc>
        <w:tc>
          <w:tcPr>
            <w:tcW w:w="1559" w:type="dxa"/>
          </w:tcPr>
          <w:p w:rsidR="008C0112" w:rsidRPr="009A09B1" w:rsidRDefault="008C0112" w:rsidP="005749C3">
            <w:pPr>
              <w:spacing w:after="120"/>
              <w:jc w:val="center"/>
              <w:rPr>
                <w:sz w:val="20"/>
                <w:szCs w:val="20"/>
              </w:rPr>
            </w:pPr>
            <w:r>
              <w:rPr>
                <w:sz w:val="20"/>
                <w:szCs w:val="20"/>
              </w:rPr>
              <w:t>1000,00</w:t>
            </w:r>
          </w:p>
        </w:tc>
        <w:tc>
          <w:tcPr>
            <w:tcW w:w="992" w:type="dxa"/>
          </w:tcPr>
          <w:p w:rsidR="008C0112" w:rsidRPr="009A09B1" w:rsidRDefault="008C0112" w:rsidP="005749C3">
            <w:pPr>
              <w:spacing w:after="120"/>
              <w:jc w:val="center"/>
              <w:rPr>
                <w:sz w:val="20"/>
                <w:szCs w:val="20"/>
              </w:rPr>
            </w:pPr>
            <w:r>
              <w:rPr>
                <w:sz w:val="20"/>
                <w:szCs w:val="20"/>
              </w:rPr>
              <w:t>1000,00</w:t>
            </w:r>
          </w:p>
        </w:tc>
        <w:tc>
          <w:tcPr>
            <w:tcW w:w="1134" w:type="dxa"/>
          </w:tcPr>
          <w:p w:rsidR="008C0112" w:rsidRPr="009A09B1" w:rsidRDefault="008C0112" w:rsidP="005749C3">
            <w:pPr>
              <w:spacing w:after="120"/>
              <w:jc w:val="center"/>
              <w:rPr>
                <w:sz w:val="20"/>
                <w:szCs w:val="20"/>
              </w:rPr>
            </w:pPr>
            <w:r>
              <w:rPr>
                <w:sz w:val="20"/>
                <w:szCs w:val="20"/>
              </w:rPr>
              <w:t>1800,00</w:t>
            </w:r>
          </w:p>
        </w:tc>
        <w:tc>
          <w:tcPr>
            <w:tcW w:w="1134" w:type="dxa"/>
          </w:tcPr>
          <w:p w:rsidR="008C0112" w:rsidRPr="009A09B1" w:rsidRDefault="008C0112" w:rsidP="005749C3">
            <w:pPr>
              <w:spacing w:after="120"/>
              <w:jc w:val="center"/>
              <w:rPr>
                <w:sz w:val="20"/>
                <w:szCs w:val="20"/>
              </w:rPr>
            </w:pPr>
            <w:r>
              <w:rPr>
                <w:sz w:val="20"/>
                <w:szCs w:val="20"/>
              </w:rPr>
              <w:t>3500,00</w:t>
            </w:r>
          </w:p>
        </w:tc>
        <w:tc>
          <w:tcPr>
            <w:tcW w:w="1560" w:type="dxa"/>
          </w:tcPr>
          <w:p w:rsidR="008C0112" w:rsidRPr="009A09B1" w:rsidRDefault="005868A6" w:rsidP="0036700E">
            <w:pPr>
              <w:spacing w:after="120"/>
              <w:jc w:val="center"/>
              <w:rPr>
                <w:sz w:val="20"/>
                <w:szCs w:val="20"/>
              </w:rPr>
            </w:pPr>
            <w:r>
              <w:rPr>
                <w:sz w:val="20"/>
                <w:szCs w:val="20"/>
              </w:rPr>
              <w:t>3</w:t>
            </w:r>
            <w:r w:rsidR="0036700E">
              <w:rPr>
                <w:sz w:val="20"/>
                <w:szCs w:val="20"/>
              </w:rPr>
              <w:t>4</w:t>
            </w:r>
            <w:r>
              <w:rPr>
                <w:sz w:val="20"/>
                <w:szCs w:val="20"/>
              </w:rPr>
              <w:t>00,00</w:t>
            </w:r>
          </w:p>
        </w:tc>
      </w:tr>
      <w:tr w:rsidR="008C0112" w:rsidTr="0036700E">
        <w:tc>
          <w:tcPr>
            <w:tcW w:w="678" w:type="dxa"/>
            <w:vAlign w:val="center"/>
          </w:tcPr>
          <w:p w:rsidR="008C0112" w:rsidRDefault="004F4BFF" w:rsidP="005749C3">
            <w:pPr>
              <w:spacing w:after="120"/>
              <w:jc w:val="center"/>
              <w:rPr>
                <w:sz w:val="20"/>
                <w:szCs w:val="20"/>
              </w:rPr>
            </w:pPr>
            <w:r>
              <w:rPr>
                <w:sz w:val="20"/>
                <w:szCs w:val="20"/>
              </w:rPr>
              <w:t>9</w:t>
            </w:r>
          </w:p>
        </w:tc>
        <w:tc>
          <w:tcPr>
            <w:tcW w:w="2549" w:type="dxa"/>
          </w:tcPr>
          <w:p w:rsidR="008C0112" w:rsidRPr="001A7EE9" w:rsidRDefault="008C0112" w:rsidP="005749C3">
            <w:pPr>
              <w:spacing w:after="120"/>
              <w:rPr>
                <w:sz w:val="20"/>
                <w:szCs w:val="20"/>
              </w:rPr>
            </w:pPr>
            <w:r>
              <w:rPr>
                <w:sz w:val="20"/>
                <w:szCs w:val="20"/>
              </w:rPr>
              <w:t>Тонометр механический</w:t>
            </w:r>
          </w:p>
        </w:tc>
        <w:tc>
          <w:tcPr>
            <w:tcW w:w="1559" w:type="dxa"/>
          </w:tcPr>
          <w:p w:rsidR="008C0112" w:rsidRPr="009A09B1" w:rsidRDefault="008C0112" w:rsidP="005749C3">
            <w:pPr>
              <w:spacing w:after="120"/>
              <w:jc w:val="center"/>
              <w:rPr>
                <w:sz w:val="20"/>
                <w:szCs w:val="20"/>
              </w:rPr>
            </w:pPr>
            <w:r>
              <w:rPr>
                <w:sz w:val="20"/>
                <w:szCs w:val="20"/>
              </w:rPr>
              <w:t>100</w:t>
            </w:r>
          </w:p>
        </w:tc>
        <w:tc>
          <w:tcPr>
            <w:tcW w:w="992" w:type="dxa"/>
          </w:tcPr>
          <w:p w:rsidR="008C0112" w:rsidRPr="009A09B1" w:rsidRDefault="008C0112" w:rsidP="005749C3">
            <w:pPr>
              <w:spacing w:after="120"/>
              <w:jc w:val="center"/>
              <w:rPr>
                <w:sz w:val="20"/>
                <w:szCs w:val="20"/>
              </w:rPr>
            </w:pPr>
            <w:r>
              <w:rPr>
                <w:sz w:val="20"/>
                <w:szCs w:val="20"/>
              </w:rPr>
              <w:t>100</w:t>
            </w:r>
          </w:p>
        </w:tc>
        <w:tc>
          <w:tcPr>
            <w:tcW w:w="1134" w:type="dxa"/>
          </w:tcPr>
          <w:p w:rsidR="008C0112" w:rsidRPr="009A09B1" w:rsidRDefault="008C0112" w:rsidP="005749C3">
            <w:pPr>
              <w:spacing w:after="120"/>
              <w:jc w:val="center"/>
              <w:rPr>
                <w:sz w:val="20"/>
                <w:szCs w:val="20"/>
              </w:rPr>
            </w:pPr>
            <w:r>
              <w:rPr>
                <w:sz w:val="20"/>
                <w:szCs w:val="20"/>
              </w:rPr>
              <w:t>150</w:t>
            </w:r>
          </w:p>
        </w:tc>
        <w:tc>
          <w:tcPr>
            <w:tcW w:w="1134" w:type="dxa"/>
          </w:tcPr>
          <w:p w:rsidR="008C0112" w:rsidRPr="009A09B1" w:rsidRDefault="008C0112" w:rsidP="005749C3">
            <w:pPr>
              <w:spacing w:after="120"/>
              <w:jc w:val="center"/>
              <w:rPr>
                <w:sz w:val="20"/>
                <w:szCs w:val="20"/>
              </w:rPr>
            </w:pPr>
            <w:r>
              <w:rPr>
                <w:sz w:val="20"/>
                <w:szCs w:val="20"/>
              </w:rPr>
              <w:t>200</w:t>
            </w:r>
          </w:p>
        </w:tc>
        <w:tc>
          <w:tcPr>
            <w:tcW w:w="1560" w:type="dxa"/>
          </w:tcPr>
          <w:p w:rsidR="008C0112" w:rsidRPr="009A09B1" w:rsidRDefault="00617F28" w:rsidP="00DB0A43">
            <w:pPr>
              <w:spacing w:after="120"/>
              <w:jc w:val="center"/>
              <w:rPr>
                <w:sz w:val="20"/>
                <w:szCs w:val="20"/>
              </w:rPr>
            </w:pPr>
            <w:r>
              <w:rPr>
                <w:sz w:val="20"/>
                <w:szCs w:val="20"/>
              </w:rPr>
              <w:t>2</w:t>
            </w:r>
            <w:r w:rsidR="00DB0A43">
              <w:rPr>
                <w:sz w:val="20"/>
                <w:szCs w:val="20"/>
              </w:rPr>
              <w:t>5</w:t>
            </w:r>
            <w:r>
              <w:rPr>
                <w:sz w:val="20"/>
                <w:szCs w:val="20"/>
              </w:rPr>
              <w:t>0,00</w:t>
            </w:r>
          </w:p>
        </w:tc>
      </w:tr>
      <w:tr w:rsidR="008C0112" w:rsidTr="0036700E">
        <w:tc>
          <w:tcPr>
            <w:tcW w:w="678" w:type="dxa"/>
            <w:vAlign w:val="center"/>
          </w:tcPr>
          <w:p w:rsidR="008C0112" w:rsidRDefault="004F4BFF" w:rsidP="005749C3">
            <w:pPr>
              <w:spacing w:after="120"/>
              <w:jc w:val="center"/>
              <w:rPr>
                <w:sz w:val="20"/>
                <w:szCs w:val="20"/>
              </w:rPr>
            </w:pPr>
            <w:r>
              <w:rPr>
                <w:sz w:val="20"/>
                <w:szCs w:val="20"/>
              </w:rPr>
              <w:t>10</w:t>
            </w:r>
          </w:p>
        </w:tc>
        <w:tc>
          <w:tcPr>
            <w:tcW w:w="2549" w:type="dxa"/>
          </w:tcPr>
          <w:p w:rsidR="008C0112" w:rsidRPr="001A7EE9" w:rsidRDefault="008C0112" w:rsidP="005749C3">
            <w:pPr>
              <w:spacing w:after="120"/>
              <w:rPr>
                <w:sz w:val="20"/>
                <w:szCs w:val="20"/>
              </w:rPr>
            </w:pPr>
            <w:r>
              <w:rPr>
                <w:sz w:val="20"/>
                <w:szCs w:val="20"/>
              </w:rPr>
              <w:t>Тонометр электронный</w:t>
            </w:r>
          </w:p>
        </w:tc>
        <w:tc>
          <w:tcPr>
            <w:tcW w:w="1559" w:type="dxa"/>
          </w:tcPr>
          <w:p w:rsidR="008C0112" w:rsidRPr="009A09B1" w:rsidRDefault="008C0112" w:rsidP="005749C3">
            <w:pPr>
              <w:spacing w:after="120"/>
              <w:jc w:val="center"/>
              <w:rPr>
                <w:sz w:val="20"/>
                <w:szCs w:val="20"/>
              </w:rPr>
            </w:pPr>
            <w:r>
              <w:rPr>
                <w:sz w:val="20"/>
                <w:szCs w:val="20"/>
              </w:rPr>
              <w:t>300</w:t>
            </w:r>
          </w:p>
        </w:tc>
        <w:tc>
          <w:tcPr>
            <w:tcW w:w="992" w:type="dxa"/>
          </w:tcPr>
          <w:p w:rsidR="008C0112" w:rsidRPr="009A09B1" w:rsidRDefault="008C0112" w:rsidP="005749C3">
            <w:pPr>
              <w:spacing w:after="120"/>
              <w:jc w:val="center"/>
              <w:rPr>
                <w:sz w:val="20"/>
                <w:szCs w:val="20"/>
              </w:rPr>
            </w:pPr>
            <w:r>
              <w:rPr>
                <w:sz w:val="20"/>
                <w:szCs w:val="20"/>
              </w:rPr>
              <w:t>300</w:t>
            </w:r>
          </w:p>
        </w:tc>
        <w:tc>
          <w:tcPr>
            <w:tcW w:w="1134" w:type="dxa"/>
          </w:tcPr>
          <w:p w:rsidR="008C0112" w:rsidRPr="009A09B1" w:rsidRDefault="008C0112" w:rsidP="005749C3">
            <w:pPr>
              <w:spacing w:after="120"/>
              <w:jc w:val="center"/>
              <w:rPr>
                <w:sz w:val="20"/>
                <w:szCs w:val="20"/>
              </w:rPr>
            </w:pPr>
            <w:r>
              <w:rPr>
                <w:sz w:val="20"/>
                <w:szCs w:val="20"/>
              </w:rPr>
              <w:t>400</w:t>
            </w:r>
          </w:p>
        </w:tc>
        <w:tc>
          <w:tcPr>
            <w:tcW w:w="1134" w:type="dxa"/>
          </w:tcPr>
          <w:p w:rsidR="008C0112" w:rsidRPr="009A09B1" w:rsidRDefault="008C0112" w:rsidP="005749C3">
            <w:pPr>
              <w:spacing w:after="120"/>
              <w:jc w:val="center"/>
              <w:rPr>
                <w:sz w:val="20"/>
                <w:szCs w:val="20"/>
              </w:rPr>
            </w:pPr>
            <w:r>
              <w:rPr>
                <w:sz w:val="20"/>
                <w:szCs w:val="20"/>
              </w:rPr>
              <w:t>600</w:t>
            </w:r>
          </w:p>
        </w:tc>
        <w:tc>
          <w:tcPr>
            <w:tcW w:w="1560" w:type="dxa"/>
          </w:tcPr>
          <w:p w:rsidR="008C0112" w:rsidRPr="009A09B1" w:rsidRDefault="00617F28" w:rsidP="005F4923">
            <w:pPr>
              <w:spacing w:after="120"/>
              <w:jc w:val="center"/>
              <w:rPr>
                <w:sz w:val="20"/>
                <w:szCs w:val="20"/>
              </w:rPr>
            </w:pPr>
            <w:r>
              <w:rPr>
                <w:sz w:val="20"/>
                <w:szCs w:val="20"/>
              </w:rPr>
              <w:t>3</w:t>
            </w:r>
            <w:r w:rsidR="005F4923">
              <w:rPr>
                <w:sz w:val="20"/>
                <w:szCs w:val="20"/>
              </w:rPr>
              <w:t>5</w:t>
            </w:r>
            <w:r>
              <w:rPr>
                <w:sz w:val="20"/>
                <w:szCs w:val="20"/>
              </w:rPr>
              <w:t>0,00</w:t>
            </w:r>
          </w:p>
        </w:tc>
      </w:tr>
    </w:tbl>
    <w:p w:rsidR="004168A4" w:rsidRDefault="004168A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1A6E82" w:rsidRDefault="001A6E82" w:rsidP="004168A4">
      <w:pPr>
        <w:spacing w:after="120"/>
      </w:pPr>
    </w:p>
    <w:p w:rsidR="001A6E82" w:rsidRDefault="001A6E82" w:rsidP="004168A4">
      <w:pPr>
        <w:spacing w:after="120"/>
      </w:pPr>
    </w:p>
    <w:p w:rsidR="001A6E82" w:rsidRDefault="001A6E82" w:rsidP="004168A4">
      <w:pPr>
        <w:spacing w:after="120"/>
      </w:pPr>
    </w:p>
    <w:p w:rsidR="001A6E82" w:rsidRDefault="001A6E82" w:rsidP="004168A4">
      <w:pPr>
        <w:spacing w:after="120"/>
      </w:pPr>
    </w:p>
    <w:p w:rsidR="001A6E82" w:rsidRDefault="001A6E82" w:rsidP="004168A4">
      <w:pPr>
        <w:spacing w:after="120"/>
      </w:pPr>
    </w:p>
    <w:p w:rsidR="001A6E82" w:rsidRDefault="001A6E82" w:rsidP="004168A4">
      <w:pPr>
        <w:spacing w:after="120"/>
      </w:pPr>
    </w:p>
    <w:p w:rsidR="001A6E82" w:rsidRDefault="001A6E82" w:rsidP="004168A4">
      <w:pPr>
        <w:spacing w:after="120"/>
      </w:pPr>
    </w:p>
    <w:p w:rsidR="001A6E82" w:rsidRDefault="001A6E82" w:rsidP="004168A4">
      <w:pPr>
        <w:spacing w:after="120"/>
      </w:pPr>
    </w:p>
    <w:p w:rsidR="007E09E4" w:rsidRDefault="007E09E4" w:rsidP="007F2A0B">
      <w:pPr>
        <w:spacing w:after="120"/>
        <w:jc w:val="right"/>
      </w:pPr>
      <w:r>
        <w:lastRenderedPageBreak/>
        <w:t xml:space="preserve">Приложение №5 </w:t>
      </w:r>
    </w:p>
    <w:p w:rsidR="007F2A0B" w:rsidRDefault="007F2A0B" w:rsidP="007F2A0B">
      <w:pPr>
        <w:spacing w:after="120"/>
        <w:jc w:val="center"/>
      </w:pPr>
      <w:r>
        <w:t>Критерии оценки</w:t>
      </w:r>
      <w:r w:rsidRPr="007E09E4">
        <w:rPr>
          <w:b/>
          <w:color w:val="FF0000"/>
        </w:rPr>
        <w:t xml:space="preserve"> </w:t>
      </w:r>
      <w:r w:rsidRPr="008B0DDF">
        <w:t>и сопоставления предложений (заявок) на участие в закупке</w:t>
      </w:r>
    </w:p>
    <w:p w:rsidR="00C5676E" w:rsidRPr="008B0DDF" w:rsidRDefault="00C5676E" w:rsidP="004168A4">
      <w:pPr>
        <w:spacing w:after="120"/>
      </w:pPr>
    </w:p>
    <w:p w:rsidR="007E09E4" w:rsidRDefault="007E09E4" w:rsidP="007E09E4">
      <w:pPr>
        <w:spacing w:after="120"/>
        <w:jc w:val="center"/>
        <w:rPr>
          <w:b/>
        </w:rPr>
      </w:pPr>
      <w:r w:rsidRPr="007E09E4">
        <w:rPr>
          <w:b/>
        </w:rPr>
        <w:t>Критерии оценки и сопоставления предложений (заявок) на участие в закупке</w:t>
      </w:r>
    </w:p>
    <w:p w:rsidR="00630147" w:rsidRPr="009A204F" w:rsidRDefault="00630147" w:rsidP="002F0110">
      <w:pPr>
        <w:pStyle w:val="20"/>
        <w:keepNext/>
        <w:widowControl/>
        <w:numPr>
          <w:ilvl w:val="1"/>
          <w:numId w:val="17"/>
        </w:numPr>
        <w:suppressAutoHyphens/>
        <w:spacing w:before="360" w:after="120"/>
        <w:jc w:val="left"/>
      </w:pPr>
      <w:bookmarkStart w:id="26" w:name="_Ref238291633"/>
      <w:bookmarkStart w:id="27" w:name="_Toc353370804"/>
      <w:bookmarkStart w:id="28" w:name="_Ref175752929"/>
      <w:r w:rsidRPr="009A204F">
        <w:t>Оценка предложений</w:t>
      </w:r>
      <w:bookmarkEnd w:id="26"/>
      <w:bookmarkEnd w:id="27"/>
      <w:r w:rsidRPr="009A204F">
        <w:t xml:space="preserve"> </w:t>
      </w:r>
      <w:bookmarkEnd w:id="28"/>
    </w:p>
    <w:p w:rsidR="00630147" w:rsidRPr="009A204F" w:rsidRDefault="00630147" w:rsidP="002F0110">
      <w:pPr>
        <w:pStyle w:val="24"/>
        <w:numPr>
          <w:ilvl w:val="2"/>
          <w:numId w:val="17"/>
        </w:numPr>
        <w:ind w:left="851" w:hanging="851"/>
        <w:rPr>
          <w:sz w:val="24"/>
          <w:szCs w:val="24"/>
        </w:rPr>
      </w:pPr>
      <w:bookmarkStart w:id="29" w:name="_Toc353370805"/>
      <w:r w:rsidRPr="009A204F">
        <w:rPr>
          <w:sz w:val="24"/>
          <w:szCs w:val="24"/>
        </w:rPr>
        <w:t>Общие положения</w:t>
      </w:r>
      <w:bookmarkEnd w:id="29"/>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r w:rsidRPr="009A204F">
        <w:rPr>
          <w:sz w:val="24"/>
          <w:szCs w:val="24"/>
        </w:rPr>
        <w:t>Оценка предложений осуществляется комиссией по открытому запросу предложений и иными лицами (экспертами и специалистами), привлеченными комиссией по открытому запросу предложений.</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r w:rsidRPr="009A204F">
        <w:rPr>
          <w:sz w:val="24"/>
          <w:szCs w:val="24"/>
        </w:rPr>
        <w:t xml:space="preserve">Оценка предложений включает отборочную стадию (пункт </w:t>
      </w:r>
      <w:fldSimple w:instr=" REF _Ref93089454 \r \h  \* MERGEFORMAT ">
        <w:r w:rsidR="00712CD3" w:rsidRPr="00712CD3">
          <w:rPr>
            <w:sz w:val="24"/>
            <w:szCs w:val="24"/>
          </w:rPr>
          <w:t>1.1.2</w:t>
        </w:r>
      </w:fldSimple>
      <w:r w:rsidRPr="009A204F">
        <w:rPr>
          <w:sz w:val="24"/>
          <w:szCs w:val="24"/>
        </w:rPr>
        <w:t xml:space="preserve">) и оценочную стадию (пункт </w:t>
      </w:r>
      <w:r w:rsidR="0000254C">
        <w:rPr>
          <w:sz w:val="24"/>
          <w:szCs w:val="24"/>
        </w:rPr>
        <w:t>1.1.3</w:t>
      </w:r>
      <w:r w:rsidRPr="009A204F">
        <w:rPr>
          <w:sz w:val="24"/>
          <w:szCs w:val="24"/>
        </w:rPr>
        <w:t>).</w:t>
      </w:r>
    </w:p>
    <w:p w:rsidR="00630147" w:rsidRPr="009A204F" w:rsidRDefault="00630147" w:rsidP="002F0110">
      <w:pPr>
        <w:pStyle w:val="24"/>
        <w:numPr>
          <w:ilvl w:val="2"/>
          <w:numId w:val="17"/>
        </w:numPr>
        <w:ind w:left="851" w:hanging="851"/>
        <w:rPr>
          <w:sz w:val="24"/>
          <w:szCs w:val="24"/>
        </w:rPr>
      </w:pPr>
      <w:bookmarkStart w:id="30" w:name="_Ref93089454"/>
      <w:bookmarkStart w:id="31" w:name="_Toc353370806"/>
      <w:bookmarkStart w:id="32" w:name="_Ref55304418"/>
      <w:r w:rsidRPr="009A204F">
        <w:rPr>
          <w:sz w:val="24"/>
          <w:szCs w:val="24"/>
        </w:rPr>
        <w:t>Отборочная стадия</w:t>
      </w:r>
      <w:bookmarkEnd w:id="30"/>
      <w:bookmarkEnd w:id="31"/>
    </w:p>
    <w:p w:rsidR="00630147" w:rsidRPr="009A204F" w:rsidRDefault="00630147" w:rsidP="002F0110">
      <w:pPr>
        <w:pStyle w:val="a7"/>
        <w:keepNext/>
        <w:numPr>
          <w:ilvl w:val="3"/>
          <w:numId w:val="17"/>
        </w:numPr>
        <w:tabs>
          <w:tab w:val="clear" w:pos="2880"/>
          <w:tab w:val="clear" w:pos="4865"/>
        </w:tabs>
        <w:spacing w:line="240" w:lineRule="auto"/>
        <w:ind w:left="851" w:hanging="851"/>
        <w:rPr>
          <w:sz w:val="24"/>
          <w:szCs w:val="24"/>
        </w:rPr>
      </w:pPr>
      <w:r w:rsidRPr="009A204F">
        <w:rPr>
          <w:sz w:val="24"/>
          <w:szCs w:val="24"/>
        </w:rPr>
        <w:t xml:space="preserve">В рамках отборочной стадии закупочная комиссия (далее - комиссия по </w:t>
      </w:r>
      <w:bookmarkEnd w:id="32"/>
      <w:r w:rsidRPr="009A204F">
        <w:rPr>
          <w:sz w:val="24"/>
          <w:szCs w:val="24"/>
        </w:rPr>
        <w:t>открытому запросу предложений) проверяет:</w:t>
      </w:r>
    </w:p>
    <w:p w:rsidR="00630147" w:rsidRPr="009A204F" w:rsidRDefault="00630147" w:rsidP="002F0110">
      <w:pPr>
        <w:pStyle w:val="af4"/>
        <w:numPr>
          <w:ilvl w:val="4"/>
          <w:numId w:val="17"/>
        </w:numPr>
        <w:spacing w:line="240" w:lineRule="auto"/>
        <w:ind w:left="1134" w:hanging="1134"/>
        <w:rPr>
          <w:sz w:val="24"/>
          <w:szCs w:val="24"/>
        </w:rPr>
      </w:pPr>
      <w:r w:rsidRPr="009A204F">
        <w:rPr>
          <w:sz w:val="24"/>
          <w:szCs w:val="24"/>
        </w:rPr>
        <w:t>правильность оформления предложений и их соответствие требованиям настоящей документации по открытому запросу предложений по существу;</w:t>
      </w:r>
    </w:p>
    <w:p w:rsidR="00630147" w:rsidRPr="009A204F" w:rsidRDefault="00630147" w:rsidP="002F0110">
      <w:pPr>
        <w:pStyle w:val="af4"/>
        <w:numPr>
          <w:ilvl w:val="4"/>
          <w:numId w:val="17"/>
        </w:numPr>
        <w:spacing w:line="240" w:lineRule="auto"/>
        <w:ind w:left="1134" w:hanging="1134"/>
        <w:rPr>
          <w:sz w:val="24"/>
          <w:szCs w:val="24"/>
        </w:rPr>
      </w:pPr>
      <w:r w:rsidRPr="009A204F">
        <w:rPr>
          <w:sz w:val="24"/>
          <w:szCs w:val="24"/>
        </w:rPr>
        <w:t>соответствие Участников требованиям настоящей документации по открытому запросу предложений;</w:t>
      </w:r>
    </w:p>
    <w:p w:rsidR="00630147" w:rsidRPr="009A204F" w:rsidRDefault="00630147" w:rsidP="002F0110">
      <w:pPr>
        <w:pStyle w:val="af4"/>
        <w:numPr>
          <w:ilvl w:val="4"/>
          <w:numId w:val="17"/>
        </w:numPr>
        <w:spacing w:line="240" w:lineRule="auto"/>
        <w:ind w:left="1134" w:hanging="1134"/>
        <w:rPr>
          <w:sz w:val="24"/>
          <w:szCs w:val="24"/>
        </w:rPr>
      </w:pPr>
      <w:r w:rsidRPr="009A204F">
        <w:rPr>
          <w:sz w:val="24"/>
          <w:szCs w:val="24"/>
        </w:rPr>
        <w:t>соответствие коммерческого и технического предложения требованиям настоящей документации по открытому запросу предложений.</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bookmarkStart w:id="33" w:name="_Ref55304419"/>
      <w:r w:rsidRPr="009A204F">
        <w:rPr>
          <w:sz w:val="24"/>
          <w:szCs w:val="24"/>
        </w:rPr>
        <w:t>В рамках отборочной стадии комиссия по открытому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открытому запросу предложений не вправе запрашивать разъяснения или требовать документы, меняющие суть предложения.</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r w:rsidRPr="009A204F">
        <w:rPr>
          <w:sz w:val="24"/>
          <w:szCs w:val="24"/>
        </w:rPr>
        <w:t>При проверке правильности оформления предложения комиссия по открытому запросу предложений вправе не обращать внимания на мелкие недочеты и погрешности, которые не влияют на существо предложения. Комиссия по открытому запросу предложений с письменного согласия Участника также может исправлять очевидные арифметические и грамматические ошибки.</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bookmarkStart w:id="34" w:name="_Ref55307002"/>
      <w:r w:rsidRPr="009A204F">
        <w:rPr>
          <w:sz w:val="24"/>
          <w:szCs w:val="24"/>
        </w:rPr>
        <w:t>По результатам проведения отборочной стадии комиссия по открытому запросу предложений имеет право отклонить предложения, которые:</w:t>
      </w:r>
      <w:bookmarkEnd w:id="33"/>
      <w:bookmarkEnd w:id="34"/>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в существенной мере не отвечают требованиям к оформлению настоящей документации по открытому запросу предложений;</w:t>
      </w:r>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поданы Участниками, которые не отвечают требованиям настоящей документации по открытому запросу предложений;</w:t>
      </w:r>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содержат предложения, по существу не отвечающие техническим, коммерческим или договорным требованиям настоящей документации по открытому запросу предложений;</w:t>
      </w:r>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содержат очевидные арифметические или грамматические ошибки, с исправлением которых не согласился Участник.</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r w:rsidRPr="009A204F">
        <w:rPr>
          <w:sz w:val="24"/>
          <w:szCs w:val="24"/>
        </w:rPr>
        <w:t>В случае если подавшие заявки Участники удовлетворяют любому из следующих условий:</w:t>
      </w:r>
    </w:p>
    <w:p w:rsidR="00630147" w:rsidRPr="009A204F" w:rsidRDefault="00630147" w:rsidP="0000254C">
      <w:pPr>
        <w:pStyle w:val="tztxtlist"/>
        <w:spacing w:line="240" w:lineRule="auto"/>
        <w:rPr>
          <w:sz w:val="24"/>
          <w:szCs w:val="24"/>
        </w:rPr>
      </w:pPr>
      <w:r w:rsidRPr="009A204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630147" w:rsidRPr="009A204F" w:rsidRDefault="00630147" w:rsidP="0000254C">
      <w:pPr>
        <w:pStyle w:val="tztxtlist"/>
        <w:spacing w:line="240" w:lineRule="auto"/>
        <w:rPr>
          <w:sz w:val="24"/>
          <w:szCs w:val="24"/>
        </w:rPr>
      </w:pPr>
      <w:r w:rsidRPr="009A204F">
        <w:rPr>
          <w:sz w:val="24"/>
          <w:szCs w:val="24"/>
        </w:rPr>
        <w:t>Одна из компаний владеет более чем 50% другой;</w:t>
      </w:r>
    </w:p>
    <w:p w:rsidR="00630147" w:rsidRPr="009A204F" w:rsidRDefault="00630147" w:rsidP="0000254C">
      <w:pPr>
        <w:pStyle w:val="tztxtlist"/>
        <w:spacing w:line="240" w:lineRule="auto"/>
        <w:rPr>
          <w:sz w:val="24"/>
          <w:szCs w:val="24"/>
        </w:rPr>
      </w:pPr>
      <w:r w:rsidRPr="009A204F">
        <w:rPr>
          <w:sz w:val="24"/>
          <w:szCs w:val="24"/>
        </w:rPr>
        <w:lastRenderedPageBreak/>
        <w:t>Исполнительный орган один и тот же,</w:t>
      </w:r>
    </w:p>
    <w:p w:rsidR="00630147" w:rsidRPr="009A204F" w:rsidRDefault="00630147" w:rsidP="00D871E3">
      <w:pPr>
        <w:jc w:val="both"/>
      </w:pPr>
      <w:r w:rsidRPr="009A204F">
        <w:t xml:space="preserve">то в этом случае они рассматриваются как единая группа </w:t>
      </w:r>
      <w:proofErr w:type="spellStart"/>
      <w:r w:rsidRPr="009A204F">
        <w:t>аффилированных</w:t>
      </w:r>
      <w:proofErr w:type="spellEnd"/>
      <w:r w:rsidRPr="009A204F">
        <w:t xml:space="preserve"> между собой лиц, и от них должна быть представлена одна единая заявка, в противном случае комиссия по открытому запросу предложений имеет право отклонить все поступившие от данной группы лиц заявки.</w:t>
      </w:r>
      <w:bookmarkStart w:id="35" w:name="_Ref55304422"/>
      <w:bookmarkStart w:id="36" w:name="_Ref93089457"/>
    </w:p>
    <w:p w:rsidR="00630147" w:rsidRPr="009A204F" w:rsidRDefault="00630147" w:rsidP="002F0110">
      <w:pPr>
        <w:numPr>
          <w:ilvl w:val="2"/>
          <w:numId w:val="17"/>
        </w:numPr>
        <w:ind w:left="567" w:hanging="567"/>
        <w:jc w:val="both"/>
        <w:rPr>
          <w:b/>
        </w:rPr>
      </w:pPr>
      <w:r w:rsidRPr="009A204F">
        <w:rPr>
          <w:b/>
        </w:rPr>
        <w:t>Оценочная стадия</w:t>
      </w:r>
    </w:p>
    <w:bookmarkEnd w:id="35"/>
    <w:bookmarkEnd w:id="36"/>
    <w:p w:rsidR="00630147" w:rsidRPr="009A204F" w:rsidRDefault="00630147" w:rsidP="0000254C">
      <w:pPr>
        <w:pStyle w:val="a7"/>
        <w:tabs>
          <w:tab w:val="clear" w:pos="1134"/>
        </w:tabs>
        <w:spacing w:line="240" w:lineRule="auto"/>
        <w:ind w:left="720" w:firstLine="0"/>
        <w:rPr>
          <w:sz w:val="24"/>
          <w:szCs w:val="24"/>
        </w:rPr>
      </w:pPr>
      <w:r w:rsidRPr="009A204F">
        <w:rPr>
          <w:sz w:val="24"/>
          <w:szCs w:val="24"/>
        </w:rPr>
        <w:t xml:space="preserve">В рамках оценочной стадии комиссия по открытому запросу предложений оценивает и сопоставляет предложения и проводит их ранжирование </w:t>
      </w:r>
      <w:proofErr w:type="gramStart"/>
      <w:r w:rsidRPr="009A204F">
        <w:rPr>
          <w:sz w:val="24"/>
          <w:szCs w:val="24"/>
        </w:rPr>
        <w:t>по степени предпочтительности для Заказчика в соответствии с утвержденным Положением о работе</w:t>
      </w:r>
      <w:proofErr w:type="gramEnd"/>
      <w:r w:rsidRPr="009A204F">
        <w:rPr>
          <w:sz w:val="24"/>
          <w:szCs w:val="24"/>
        </w:rPr>
        <w:t xml:space="preserve"> комиссии по открытому запросу предложений, исходя из следующих критериев:</w:t>
      </w:r>
    </w:p>
    <w:p w:rsidR="00630147" w:rsidRPr="009A204F" w:rsidRDefault="00630147" w:rsidP="002F0110">
      <w:pPr>
        <w:pStyle w:val="af4"/>
        <w:numPr>
          <w:ilvl w:val="3"/>
          <w:numId w:val="17"/>
        </w:numPr>
        <w:spacing w:line="240" w:lineRule="auto"/>
        <w:ind w:left="709" w:hanging="709"/>
        <w:rPr>
          <w:sz w:val="24"/>
          <w:szCs w:val="24"/>
        </w:rPr>
      </w:pPr>
      <w:r w:rsidRPr="009A204F">
        <w:rPr>
          <w:sz w:val="24"/>
          <w:szCs w:val="24"/>
        </w:rPr>
        <w:t xml:space="preserve">наименьшая стоимость </w:t>
      </w:r>
      <w:r>
        <w:rPr>
          <w:sz w:val="24"/>
          <w:szCs w:val="24"/>
        </w:rPr>
        <w:t>оказания услуг</w:t>
      </w:r>
      <w:r w:rsidRPr="009A204F">
        <w:rPr>
          <w:sz w:val="24"/>
          <w:szCs w:val="24"/>
        </w:rPr>
        <w:t>;</w:t>
      </w:r>
    </w:p>
    <w:p w:rsidR="00630147" w:rsidRPr="009A204F" w:rsidRDefault="00630147" w:rsidP="002F0110">
      <w:pPr>
        <w:pStyle w:val="af4"/>
        <w:numPr>
          <w:ilvl w:val="3"/>
          <w:numId w:val="17"/>
        </w:numPr>
        <w:spacing w:line="240" w:lineRule="auto"/>
        <w:ind w:left="709" w:hanging="709"/>
        <w:rPr>
          <w:sz w:val="24"/>
          <w:szCs w:val="24"/>
        </w:rPr>
      </w:pPr>
      <w:r w:rsidRPr="009A204F">
        <w:rPr>
          <w:sz w:val="24"/>
          <w:szCs w:val="24"/>
        </w:rPr>
        <w:t>наилучшее условие оплаты;</w:t>
      </w:r>
    </w:p>
    <w:p w:rsidR="00630147" w:rsidRPr="009A204F" w:rsidRDefault="00630147" w:rsidP="002F0110">
      <w:pPr>
        <w:pStyle w:val="af4"/>
        <w:numPr>
          <w:ilvl w:val="3"/>
          <w:numId w:val="17"/>
        </w:numPr>
        <w:spacing w:line="240" w:lineRule="auto"/>
        <w:ind w:left="709" w:hanging="709"/>
        <w:rPr>
          <w:sz w:val="24"/>
          <w:szCs w:val="24"/>
        </w:rPr>
      </w:pPr>
      <w:r w:rsidRPr="009A204F">
        <w:rPr>
          <w:sz w:val="24"/>
          <w:szCs w:val="24"/>
        </w:rPr>
        <w:t xml:space="preserve">наилучший срок </w:t>
      </w:r>
      <w:r>
        <w:rPr>
          <w:sz w:val="24"/>
          <w:szCs w:val="24"/>
        </w:rPr>
        <w:t>оказания услуг</w:t>
      </w:r>
      <w:r w:rsidRPr="009A204F">
        <w:rPr>
          <w:sz w:val="24"/>
          <w:szCs w:val="24"/>
        </w:rPr>
        <w:t>;</w:t>
      </w:r>
    </w:p>
    <w:p w:rsidR="00630147" w:rsidRPr="009A204F" w:rsidRDefault="00630147" w:rsidP="002F0110">
      <w:pPr>
        <w:pStyle w:val="af4"/>
        <w:numPr>
          <w:ilvl w:val="3"/>
          <w:numId w:val="17"/>
        </w:numPr>
        <w:spacing w:line="240" w:lineRule="auto"/>
        <w:ind w:left="709" w:hanging="709"/>
        <w:rPr>
          <w:sz w:val="24"/>
          <w:szCs w:val="24"/>
        </w:rPr>
      </w:pPr>
      <w:bookmarkStart w:id="37" w:name="_Ref56222744"/>
      <w:r w:rsidRPr="009A204F">
        <w:rPr>
          <w:sz w:val="24"/>
          <w:szCs w:val="24"/>
        </w:rPr>
        <w:t>опыт и деловая репутация Участника.</w:t>
      </w:r>
      <w:bookmarkEnd w:id="37"/>
    </w:p>
    <w:p w:rsidR="00630147" w:rsidRPr="007E09E4" w:rsidRDefault="00630147" w:rsidP="0000254C">
      <w:pPr>
        <w:spacing w:after="120"/>
        <w:jc w:val="center"/>
        <w:rPr>
          <w:b/>
        </w:rPr>
      </w:pPr>
    </w:p>
    <w:sectPr w:rsidR="00630147" w:rsidRPr="007E09E4" w:rsidSect="008140BF">
      <w:pgSz w:w="11906" w:h="16838"/>
      <w:pgMar w:top="851" w:right="1134"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1">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12">
    <w:nsid w:val="553E7B25"/>
    <w:multiLevelType w:val="multilevel"/>
    <w:tmpl w:val="1174F37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color w:val="auto"/>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5">
    <w:nsid w:val="66272E46"/>
    <w:multiLevelType w:val="hybridMultilevel"/>
    <w:tmpl w:val="105CE852"/>
    <w:lvl w:ilvl="0" w:tplc="3D902F60">
      <w:start w:val="12"/>
      <w:numFmt w:val="decimal"/>
      <w:lvlText w:val="%1."/>
      <w:lvlJc w:val="left"/>
      <w:pPr>
        <w:ind w:left="1080" w:hanging="360"/>
      </w:pPr>
      <w:rPr>
        <w:rFonts w:hint="default"/>
        <w:b/>
        <w:color w:val="auto"/>
      </w:rPr>
    </w:lvl>
    <w:lvl w:ilvl="1" w:tplc="D49E63CE">
      <w:start w:val="1"/>
      <w:numFmt w:val="lowerLetter"/>
      <w:lvlText w:val="%2."/>
      <w:lvlJc w:val="left"/>
      <w:pPr>
        <w:ind w:left="1800" w:hanging="360"/>
      </w:pPr>
    </w:lvl>
    <w:lvl w:ilvl="2" w:tplc="38687482" w:tentative="1">
      <w:start w:val="1"/>
      <w:numFmt w:val="lowerRoman"/>
      <w:lvlText w:val="%3."/>
      <w:lvlJc w:val="right"/>
      <w:pPr>
        <w:ind w:left="2520" w:hanging="180"/>
      </w:pPr>
    </w:lvl>
    <w:lvl w:ilvl="3" w:tplc="1360A224" w:tentative="1">
      <w:start w:val="1"/>
      <w:numFmt w:val="decimal"/>
      <w:lvlText w:val="%4."/>
      <w:lvlJc w:val="left"/>
      <w:pPr>
        <w:ind w:left="3240" w:hanging="360"/>
      </w:pPr>
    </w:lvl>
    <w:lvl w:ilvl="4" w:tplc="CAACB7BC" w:tentative="1">
      <w:start w:val="1"/>
      <w:numFmt w:val="lowerLetter"/>
      <w:lvlText w:val="%5."/>
      <w:lvlJc w:val="left"/>
      <w:pPr>
        <w:ind w:left="3960" w:hanging="360"/>
      </w:pPr>
    </w:lvl>
    <w:lvl w:ilvl="5" w:tplc="23A4B662" w:tentative="1">
      <w:start w:val="1"/>
      <w:numFmt w:val="lowerRoman"/>
      <w:lvlText w:val="%6."/>
      <w:lvlJc w:val="right"/>
      <w:pPr>
        <w:ind w:left="4680" w:hanging="180"/>
      </w:pPr>
    </w:lvl>
    <w:lvl w:ilvl="6" w:tplc="7EE47B4E" w:tentative="1">
      <w:start w:val="1"/>
      <w:numFmt w:val="decimal"/>
      <w:lvlText w:val="%7."/>
      <w:lvlJc w:val="left"/>
      <w:pPr>
        <w:ind w:left="5400" w:hanging="360"/>
      </w:pPr>
    </w:lvl>
    <w:lvl w:ilvl="7" w:tplc="C3203F30" w:tentative="1">
      <w:start w:val="1"/>
      <w:numFmt w:val="lowerLetter"/>
      <w:lvlText w:val="%8."/>
      <w:lvlJc w:val="left"/>
      <w:pPr>
        <w:ind w:left="6120" w:hanging="360"/>
      </w:pPr>
    </w:lvl>
    <w:lvl w:ilvl="8" w:tplc="88DA9880" w:tentative="1">
      <w:start w:val="1"/>
      <w:numFmt w:val="lowerRoman"/>
      <w:lvlText w:val="%9."/>
      <w:lvlJc w:val="right"/>
      <w:pPr>
        <w:ind w:left="6840" w:hanging="180"/>
      </w:pPr>
    </w:lvl>
  </w:abstractNum>
  <w:abstractNum w:abstractNumId="16">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17">
    <w:nsid w:val="7FB51034"/>
    <w:multiLevelType w:val="hybridMultilevel"/>
    <w:tmpl w:val="A84E4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0"/>
  </w:num>
  <w:num w:numId="4">
    <w:abstractNumId w:val="6"/>
  </w:num>
  <w:num w:numId="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num>
  <w:num w:numId="9">
    <w:abstractNumId w:val="12"/>
  </w:num>
  <w:num w:numId="10">
    <w:abstractNumId w:val="8"/>
  </w:num>
  <w:num w:numId="11">
    <w:abstractNumId w:val="4"/>
  </w:num>
  <w:num w:numId="12">
    <w:abstractNumId w:val="5"/>
  </w:num>
  <w:num w:numId="13">
    <w:abstractNumId w:val="2"/>
  </w:num>
  <w:num w:numId="14">
    <w:abstractNumId w:val="15"/>
  </w:num>
  <w:num w:numId="15">
    <w:abstractNumId w:val="13"/>
  </w:num>
  <w:num w:numId="16">
    <w:abstractNumId w:val="1"/>
  </w:num>
  <w:num w:numId="17">
    <w:abstractNumId w:val="3"/>
  </w:num>
  <w:num w:numId="18">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compat/>
  <w:rsids>
    <w:rsidRoot w:val="00D24D65"/>
    <w:rsid w:val="0000254C"/>
    <w:rsid w:val="000028F0"/>
    <w:rsid w:val="0001190E"/>
    <w:rsid w:val="00012C36"/>
    <w:rsid w:val="00016796"/>
    <w:rsid w:val="00022A93"/>
    <w:rsid w:val="000262AC"/>
    <w:rsid w:val="000268A1"/>
    <w:rsid w:val="000370F1"/>
    <w:rsid w:val="0004320B"/>
    <w:rsid w:val="0004446D"/>
    <w:rsid w:val="000723FA"/>
    <w:rsid w:val="00073F3A"/>
    <w:rsid w:val="000818E6"/>
    <w:rsid w:val="00086498"/>
    <w:rsid w:val="000940CF"/>
    <w:rsid w:val="000A3367"/>
    <w:rsid w:val="000A48C8"/>
    <w:rsid w:val="000A4A00"/>
    <w:rsid w:val="000A6285"/>
    <w:rsid w:val="000B4D88"/>
    <w:rsid w:val="000B65E4"/>
    <w:rsid w:val="000C157D"/>
    <w:rsid w:val="000C5E73"/>
    <w:rsid w:val="000D41BB"/>
    <w:rsid w:val="000D50B3"/>
    <w:rsid w:val="000D6151"/>
    <w:rsid w:val="000D6A61"/>
    <w:rsid w:val="000D734E"/>
    <w:rsid w:val="000E0E82"/>
    <w:rsid w:val="000E170E"/>
    <w:rsid w:val="000E2340"/>
    <w:rsid w:val="000E3E55"/>
    <w:rsid w:val="000F7CCB"/>
    <w:rsid w:val="0010798D"/>
    <w:rsid w:val="00107AD7"/>
    <w:rsid w:val="00115355"/>
    <w:rsid w:val="00115384"/>
    <w:rsid w:val="0011615F"/>
    <w:rsid w:val="00120BE4"/>
    <w:rsid w:val="00124510"/>
    <w:rsid w:val="00131042"/>
    <w:rsid w:val="0013451A"/>
    <w:rsid w:val="00135176"/>
    <w:rsid w:val="00135A35"/>
    <w:rsid w:val="00137072"/>
    <w:rsid w:val="00141477"/>
    <w:rsid w:val="001421DF"/>
    <w:rsid w:val="00147971"/>
    <w:rsid w:val="00150AB3"/>
    <w:rsid w:val="00151CEE"/>
    <w:rsid w:val="001529DE"/>
    <w:rsid w:val="0017431A"/>
    <w:rsid w:val="001856F0"/>
    <w:rsid w:val="00185DCD"/>
    <w:rsid w:val="00192634"/>
    <w:rsid w:val="001945E6"/>
    <w:rsid w:val="001A5A8A"/>
    <w:rsid w:val="001A6B75"/>
    <w:rsid w:val="001A6E82"/>
    <w:rsid w:val="001A7EE9"/>
    <w:rsid w:val="001B0315"/>
    <w:rsid w:val="001B4565"/>
    <w:rsid w:val="001B6AAC"/>
    <w:rsid w:val="001C20A1"/>
    <w:rsid w:val="001C27A2"/>
    <w:rsid w:val="001C7BD9"/>
    <w:rsid w:val="001D0126"/>
    <w:rsid w:val="001D334B"/>
    <w:rsid w:val="001D6A32"/>
    <w:rsid w:val="001E02F3"/>
    <w:rsid w:val="001E4A23"/>
    <w:rsid w:val="001E61AE"/>
    <w:rsid w:val="001F692F"/>
    <w:rsid w:val="00206156"/>
    <w:rsid w:val="00221993"/>
    <w:rsid w:val="00235194"/>
    <w:rsid w:val="00235B41"/>
    <w:rsid w:val="00246D0F"/>
    <w:rsid w:val="00250A18"/>
    <w:rsid w:val="00253B6F"/>
    <w:rsid w:val="00257F00"/>
    <w:rsid w:val="00257F1B"/>
    <w:rsid w:val="00263723"/>
    <w:rsid w:val="002732A4"/>
    <w:rsid w:val="00274BF0"/>
    <w:rsid w:val="002836A1"/>
    <w:rsid w:val="00291504"/>
    <w:rsid w:val="002A46C7"/>
    <w:rsid w:val="002B0096"/>
    <w:rsid w:val="002B5A92"/>
    <w:rsid w:val="002C4059"/>
    <w:rsid w:val="002D15AE"/>
    <w:rsid w:val="002D2BCF"/>
    <w:rsid w:val="002D2FC0"/>
    <w:rsid w:val="002E264F"/>
    <w:rsid w:val="002E4034"/>
    <w:rsid w:val="002E61FA"/>
    <w:rsid w:val="002F0110"/>
    <w:rsid w:val="002F1D2A"/>
    <w:rsid w:val="002F4B28"/>
    <w:rsid w:val="002F5363"/>
    <w:rsid w:val="002F7005"/>
    <w:rsid w:val="0030482D"/>
    <w:rsid w:val="00307C6E"/>
    <w:rsid w:val="0031381E"/>
    <w:rsid w:val="0032009E"/>
    <w:rsid w:val="003322C4"/>
    <w:rsid w:val="00332B44"/>
    <w:rsid w:val="0034415A"/>
    <w:rsid w:val="00350892"/>
    <w:rsid w:val="0035210C"/>
    <w:rsid w:val="00365621"/>
    <w:rsid w:val="00366E3D"/>
    <w:rsid w:val="0036700E"/>
    <w:rsid w:val="00370154"/>
    <w:rsid w:val="003721A2"/>
    <w:rsid w:val="00376412"/>
    <w:rsid w:val="003802A7"/>
    <w:rsid w:val="003813EC"/>
    <w:rsid w:val="003832D2"/>
    <w:rsid w:val="00394287"/>
    <w:rsid w:val="00396CF3"/>
    <w:rsid w:val="003A453B"/>
    <w:rsid w:val="003A4EEE"/>
    <w:rsid w:val="003B7F33"/>
    <w:rsid w:val="003C1968"/>
    <w:rsid w:val="003C5776"/>
    <w:rsid w:val="003C70B2"/>
    <w:rsid w:val="003D2C64"/>
    <w:rsid w:val="003D56FC"/>
    <w:rsid w:val="003E49D1"/>
    <w:rsid w:val="003E541D"/>
    <w:rsid w:val="003E73C5"/>
    <w:rsid w:val="003F20EE"/>
    <w:rsid w:val="003F2FAF"/>
    <w:rsid w:val="003F3967"/>
    <w:rsid w:val="003F5CD9"/>
    <w:rsid w:val="003F7932"/>
    <w:rsid w:val="0040137F"/>
    <w:rsid w:val="00401DEA"/>
    <w:rsid w:val="00403018"/>
    <w:rsid w:val="00406BEB"/>
    <w:rsid w:val="00407D84"/>
    <w:rsid w:val="004128EC"/>
    <w:rsid w:val="00413761"/>
    <w:rsid w:val="004168A4"/>
    <w:rsid w:val="004178C4"/>
    <w:rsid w:val="00422F50"/>
    <w:rsid w:val="00425EB3"/>
    <w:rsid w:val="00426FD5"/>
    <w:rsid w:val="00430B8A"/>
    <w:rsid w:val="00433C6C"/>
    <w:rsid w:val="00434606"/>
    <w:rsid w:val="0044154E"/>
    <w:rsid w:val="00443100"/>
    <w:rsid w:val="0044487B"/>
    <w:rsid w:val="00451A54"/>
    <w:rsid w:val="00453644"/>
    <w:rsid w:val="0045490D"/>
    <w:rsid w:val="0045576A"/>
    <w:rsid w:val="00461A58"/>
    <w:rsid w:val="004645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41C0"/>
    <w:rsid w:val="004F4BFF"/>
    <w:rsid w:val="004F7EBF"/>
    <w:rsid w:val="00501971"/>
    <w:rsid w:val="00502185"/>
    <w:rsid w:val="00507160"/>
    <w:rsid w:val="00510B66"/>
    <w:rsid w:val="00510E7C"/>
    <w:rsid w:val="00514DCA"/>
    <w:rsid w:val="00516D40"/>
    <w:rsid w:val="00516DF3"/>
    <w:rsid w:val="00516E58"/>
    <w:rsid w:val="0052232C"/>
    <w:rsid w:val="005270A3"/>
    <w:rsid w:val="00534881"/>
    <w:rsid w:val="0053498A"/>
    <w:rsid w:val="005362DB"/>
    <w:rsid w:val="0054101C"/>
    <w:rsid w:val="00560DD1"/>
    <w:rsid w:val="00564CEE"/>
    <w:rsid w:val="0056540B"/>
    <w:rsid w:val="005662BA"/>
    <w:rsid w:val="005707F2"/>
    <w:rsid w:val="00571AE8"/>
    <w:rsid w:val="005749C3"/>
    <w:rsid w:val="005750E6"/>
    <w:rsid w:val="0057530D"/>
    <w:rsid w:val="0057595F"/>
    <w:rsid w:val="0058597B"/>
    <w:rsid w:val="0058626B"/>
    <w:rsid w:val="005868A6"/>
    <w:rsid w:val="00587769"/>
    <w:rsid w:val="0059066D"/>
    <w:rsid w:val="005951FB"/>
    <w:rsid w:val="005A0C01"/>
    <w:rsid w:val="005A4109"/>
    <w:rsid w:val="005B35C3"/>
    <w:rsid w:val="005B6E5F"/>
    <w:rsid w:val="005B7F4E"/>
    <w:rsid w:val="005C111F"/>
    <w:rsid w:val="005C68FB"/>
    <w:rsid w:val="005C7627"/>
    <w:rsid w:val="005F080F"/>
    <w:rsid w:val="005F22FC"/>
    <w:rsid w:val="005F4923"/>
    <w:rsid w:val="006008A3"/>
    <w:rsid w:val="00600E2E"/>
    <w:rsid w:val="00611C66"/>
    <w:rsid w:val="00615334"/>
    <w:rsid w:val="00617F28"/>
    <w:rsid w:val="00620BEC"/>
    <w:rsid w:val="006229E2"/>
    <w:rsid w:val="00630147"/>
    <w:rsid w:val="006313B6"/>
    <w:rsid w:val="00633178"/>
    <w:rsid w:val="0063652C"/>
    <w:rsid w:val="00640221"/>
    <w:rsid w:val="00642919"/>
    <w:rsid w:val="00642F6B"/>
    <w:rsid w:val="0064326B"/>
    <w:rsid w:val="00655D51"/>
    <w:rsid w:val="006570B6"/>
    <w:rsid w:val="00670B45"/>
    <w:rsid w:val="00671B7A"/>
    <w:rsid w:val="0069246E"/>
    <w:rsid w:val="00696217"/>
    <w:rsid w:val="006A63D9"/>
    <w:rsid w:val="006B51A9"/>
    <w:rsid w:val="006C42BA"/>
    <w:rsid w:val="006D4D0E"/>
    <w:rsid w:val="006E11DA"/>
    <w:rsid w:val="006E196C"/>
    <w:rsid w:val="006E716F"/>
    <w:rsid w:val="006F433A"/>
    <w:rsid w:val="006F58FB"/>
    <w:rsid w:val="0070547A"/>
    <w:rsid w:val="00706883"/>
    <w:rsid w:val="00712CD3"/>
    <w:rsid w:val="007138B5"/>
    <w:rsid w:val="0071723F"/>
    <w:rsid w:val="00720391"/>
    <w:rsid w:val="00720C0C"/>
    <w:rsid w:val="00722FDB"/>
    <w:rsid w:val="0072546B"/>
    <w:rsid w:val="007340AC"/>
    <w:rsid w:val="007469E2"/>
    <w:rsid w:val="00751926"/>
    <w:rsid w:val="00751D0F"/>
    <w:rsid w:val="00763C4A"/>
    <w:rsid w:val="0076462A"/>
    <w:rsid w:val="00781A44"/>
    <w:rsid w:val="00784BD4"/>
    <w:rsid w:val="00785511"/>
    <w:rsid w:val="00795D5E"/>
    <w:rsid w:val="007A6AFB"/>
    <w:rsid w:val="007B1A35"/>
    <w:rsid w:val="007B5436"/>
    <w:rsid w:val="007B5867"/>
    <w:rsid w:val="007C2363"/>
    <w:rsid w:val="007C4AA0"/>
    <w:rsid w:val="007C7D92"/>
    <w:rsid w:val="007D1E7B"/>
    <w:rsid w:val="007E04BB"/>
    <w:rsid w:val="007E09E4"/>
    <w:rsid w:val="007E1713"/>
    <w:rsid w:val="007E3FAC"/>
    <w:rsid w:val="007E4346"/>
    <w:rsid w:val="007F2A0B"/>
    <w:rsid w:val="008003B4"/>
    <w:rsid w:val="00802E7D"/>
    <w:rsid w:val="008064C1"/>
    <w:rsid w:val="0081199C"/>
    <w:rsid w:val="008140BF"/>
    <w:rsid w:val="00817245"/>
    <w:rsid w:val="00821636"/>
    <w:rsid w:val="0083053C"/>
    <w:rsid w:val="00834A35"/>
    <w:rsid w:val="00836AB5"/>
    <w:rsid w:val="008379F7"/>
    <w:rsid w:val="00840BD8"/>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0DDF"/>
    <w:rsid w:val="008B2CFD"/>
    <w:rsid w:val="008B4471"/>
    <w:rsid w:val="008B51DE"/>
    <w:rsid w:val="008B522E"/>
    <w:rsid w:val="008B7A21"/>
    <w:rsid w:val="008C0112"/>
    <w:rsid w:val="008C2717"/>
    <w:rsid w:val="008C3C18"/>
    <w:rsid w:val="008C5CB7"/>
    <w:rsid w:val="008D0514"/>
    <w:rsid w:val="008D1975"/>
    <w:rsid w:val="008D33C5"/>
    <w:rsid w:val="008E1AC7"/>
    <w:rsid w:val="008E48CA"/>
    <w:rsid w:val="008E5500"/>
    <w:rsid w:val="008F7488"/>
    <w:rsid w:val="00900472"/>
    <w:rsid w:val="009020D4"/>
    <w:rsid w:val="00910E2E"/>
    <w:rsid w:val="0091174A"/>
    <w:rsid w:val="00926910"/>
    <w:rsid w:val="00930E35"/>
    <w:rsid w:val="0093554D"/>
    <w:rsid w:val="00942E5C"/>
    <w:rsid w:val="00943BA3"/>
    <w:rsid w:val="00945A52"/>
    <w:rsid w:val="00946375"/>
    <w:rsid w:val="00954B75"/>
    <w:rsid w:val="009567C8"/>
    <w:rsid w:val="009577D5"/>
    <w:rsid w:val="00971D94"/>
    <w:rsid w:val="00974ABA"/>
    <w:rsid w:val="00984B8D"/>
    <w:rsid w:val="009977A3"/>
    <w:rsid w:val="009A0602"/>
    <w:rsid w:val="009A09B1"/>
    <w:rsid w:val="009A22BE"/>
    <w:rsid w:val="009A4068"/>
    <w:rsid w:val="009A5551"/>
    <w:rsid w:val="009C0F86"/>
    <w:rsid w:val="009C227A"/>
    <w:rsid w:val="009C3154"/>
    <w:rsid w:val="009D2715"/>
    <w:rsid w:val="009D2E8E"/>
    <w:rsid w:val="009E2E85"/>
    <w:rsid w:val="009E35E9"/>
    <w:rsid w:val="009F250E"/>
    <w:rsid w:val="009F4711"/>
    <w:rsid w:val="00A05E2F"/>
    <w:rsid w:val="00A1283E"/>
    <w:rsid w:val="00A13BAB"/>
    <w:rsid w:val="00A14763"/>
    <w:rsid w:val="00A15663"/>
    <w:rsid w:val="00A32ADD"/>
    <w:rsid w:val="00A32DFA"/>
    <w:rsid w:val="00A32E8F"/>
    <w:rsid w:val="00A334C2"/>
    <w:rsid w:val="00A33D4D"/>
    <w:rsid w:val="00A350AF"/>
    <w:rsid w:val="00A36E65"/>
    <w:rsid w:val="00A3725F"/>
    <w:rsid w:val="00A42C67"/>
    <w:rsid w:val="00A4729D"/>
    <w:rsid w:val="00A533FE"/>
    <w:rsid w:val="00A55723"/>
    <w:rsid w:val="00A679CD"/>
    <w:rsid w:val="00A76DB1"/>
    <w:rsid w:val="00A8198E"/>
    <w:rsid w:val="00A81C8A"/>
    <w:rsid w:val="00A82DEB"/>
    <w:rsid w:val="00A849C0"/>
    <w:rsid w:val="00A86AA9"/>
    <w:rsid w:val="00A86B67"/>
    <w:rsid w:val="00A9275B"/>
    <w:rsid w:val="00A957B2"/>
    <w:rsid w:val="00AA238F"/>
    <w:rsid w:val="00AA39C7"/>
    <w:rsid w:val="00AA6B59"/>
    <w:rsid w:val="00AB0CE0"/>
    <w:rsid w:val="00AB35FF"/>
    <w:rsid w:val="00AC0040"/>
    <w:rsid w:val="00AC1D3D"/>
    <w:rsid w:val="00AC2B23"/>
    <w:rsid w:val="00AC415F"/>
    <w:rsid w:val="00AC5645"/>
    <w:rsid w:val="00AD3601"/>
    <w:rsid w:val="00AE0325"/>
    <w:rsid w:val="00AE4A60"/>
    <w:rsid w:val="00AF3348"/>
    <w:rsid w:val="00AF6E45"/>
    <w:rsid w:val="00B00A96"/>
    <w:rsid w:val="00B01977"/>
    <w:rsid w:val="00B02EDA"/>
    <w:rsid w:val="00B047FE"/>
    <w:rsid w:val="00B04C85"/>
    <w:rsid w:val="00B107F9"/>
    <w:rsid w:val="00B120A6"/>
    <w:rsid w:val="00B1612C"/>
    <w:rsid w:val="00B16C38"/>
    <w:rsid w:val="00B20FE7"/>
    <w:rsid w:val="00B24663"/>
    <w:rsid w:val="00B25D94"/>
    <w:rsid w:val="00B273F8"/>
    <w:rsid w:val="00B27FE0"/>
    <w:rsid w:val="00B32378"/>
    <w:rsid w:val="00B36FDA"/>
    <w:rsid w:val="00B4596E"/>
    <w:rsid w:val="00B47166"/>
    <w:rsid w:val="00B5300B"/>
    <w:rsid w:val="00B60CAF"/>
    <w:rsid w:val="00B61A8B"/>
    <w:rsid w:val="00B622F8"/>
    <w:rsid w:val="00B65D69"/>
    <w:rsid w:val="00B701DC"/>
    <w:rsid w:val="00B71490"/>
    <w:rsid w:val="00B7345A"/>
    <w:rsid w:val="00B73A89"/>
    <w:rsid w:val="00B77DC6"/>
    <w:rsid w:val="00B81045"/>
    <w:rsid w:val="00B84149"/>
    <w:rsid w:val="00BA0561"/>
    <w:rsid w:val="00BA34F0"/>
    <w:rsid w:val="00BA421F"/>
    <w:rsid w:val="00BA4DCA"/>
    <w:rsid w:val="00BA6C99"/>
    <w:rsid w:val="00BB005B"/>
    <w:rsid w:val="00BB3CAB"/>
    <w:rsid w:val="00BB7824"/>
    <w:rsid w:val="00BC06FA"/>
    <w:rsid w:val="00BC0F06"/>
    <w:rsid w:val="00BC1C2A"/>
    <w:rsid w:val="00BD281B"/>
    <w:rsid w:val="00BD2A73"/>
    <w:rsid w:val="00BD4C45"/>
    <w:rsid w:val="00BD5264"/>
    <w:rsid w:val="00BD6B70"/>
    <w:rsid w:val="00BE1CF7"/>
    <w:rsid w:val="00BF20E5"/>
    <w:rsid w:val="00BF66E6"/>
    <w:rsid w:val="00C01BA0"/>
    <w:rsid w:val="00C07674"/>
    <w:rsid w:val="00C1067C"/>
    <w:rsid w:val="00C127F0"/>
    <w:rsid w:val="00C16841"/>
    <w:rsid w:val="00C25F00"/>
    <w:rsid w:val="00C31287"/>
    <w:rsid w:val="00C323E6"/>
    <w:rsid w:val="00C336F9"/>
    <w:rsid w:val="00C41645"/>
    <w:rsid w:val="00C42551"/>
    <w:rsid w:val="00C466A5"/>
    <w:rsid w:val="00C506BF"/>
    <w:rsid w:val="00C5676E"/>
    <w:rsid w:val="00C6706F"/>
    <w:rsid w:val="00C717B0"/>
    <w:rsid w:val="00C71D7B"/>
    <w:rsid w:val="00C720DA"/>
    <w:rsid w:val="00C83E80"/>
    <w:rsid w:val="00C83FBE"/>
    <w:rsid w:val="00C90769"/>
    <w:rsid w:val="00C91676"/>
    <w:rsid w:val="00C9662E"/>
    <w:rsid w:val="00CA7780"/>
    <w:rsid w:val="00CB0680"/>
    <w:rsid w:val="00CB2304"/>
    <w:rsid w:val="00CB476D"/>
    <w:rsid w:val="00CC38F9"/>
    <w:rsid w:val="00CC4BEA"/>
    <w:rsid w:val="00CD00F7"/>
    <w:rsid w:val="00CD166A"/>
    <w:rsid w:val="00CD6E09"/>
    <w:rsid w:val="00CF1794"/>
    <w:rsid w:val="00CF24A1"/>
    <w:rsid w:val="00CF3C19"/>
    <w:rsid w:val="00CF5F70"/>
    <w:rsid w:val="00CF67C6"/>
    <w:rsid w:val="00D0164C"/>
    <w:rsid w:val="00D042D3"/>
    <w:rsid w:val="00D04663"/>
    <w:rsid w:val="00D24D65"/>
    <w:rsid w:val="00D26FA8"/>
    <w:rsid w:val="00D278E7"/>
    <w:rsid w:val="00D3290E"/>
    <w:rsid w:val="00D3318C"/>
    <w:rsid w:val="00D35B23"/>
    <w:rsid w:val="00D35F0C"/>
    <w:rsid w:val="00D36E76"/>
    <w:rsid w:val="00D4263B"/>
    <w:rsid w:val="00D5244A"/>
    <w:rsid w:val="00D54107"/>
    <w:rsid w:val="00D56B40"/>
    <w:rsid w:val="00D631E8"/>
    <w:rsid w:val="00D63BCB"/>
    <w:rsid w:val="00D652EE"/>
    <w:rsid w:val="00D71111"/>
    <w:rsid w:val="00D71F33"/>
    <w:rsid w:val="00D7778F"/>
    <w:rsid w:val="00D80167"/>
    <w:rsid w:val="00D85484"/>
    <w:rsid w:val="00D87002"/>
    <w:rsid w:val="00D871E3"/>
    <w:rsid w:val="00D93C00"/>
    <w:rsid w:val="00D95A15"/>
    <w:rsid w:val="00DA4049"/>
    <w:rsid w:val="00DA57DB"/>
    <w:rsid w:val="00DA5D62"/>
    <w:rsid w:val="00DA6D19"/>
    <w:rsid w:val="00DB0A43"/>
    <w:rsid w:val="00DB1714"/>
    <w:rsid w:val="00DB2305"/>
    <w:rsid w:val="00DB4291"/>
    <w:rsid w:val="00DB5000"/>
    <w:rsid w:val="00DC68F8"/>
    <w:rsid w:val="00DD0331"/>
    <w:rsid w:val="00DD3781"/>
    <w:rsid w:val="00DD57BE"/>
    <w:rsid w:val="00DD6F79"/>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67A4"/>
    <w:rsid w:val="00E11A0D"/>
    <w:rsid w:val="00E11FC4"/>
    <w:rsid w:val="00E15190"/>
    <w:rsid w:val="00E15704"/>
    <w:rsid w:val="00E15920"/>
    <w:rsid w:val="00E1608D"/>
    <w:rsid w:val="00E33475"/>
    <w:rsid w:val="00E34568"/>
    <w:rsid w:val="00E43118"/>
    <w:rsid w:val="00E4613A"/>
    <w:rsid w:val="00E46610"/>
    <w:rsid w:val="00E54786"/>
    <w:rsid w:val="00E61BD8"/>
    <w:rsid w:val="00E664C8"/>
    <w:rsid w:val="00E709A3"/>
    <w:rsid w:val="00E726ED"/>
    <w:rsid w:val="00E7493E"/>
    <w:rsid w:val="00E75F18"/>
    <w:rsid w:val="00E76228"/>
    <w:rsid w:val="00E7631C"/>
    <w:rsid w:val="00E84DA9"/>
    <w:rsid w:val="00E901C5"/>
    <w:rsid w:val="00E921E7"/>
    <w:rsid w:val="00E93C61"/>
    <w:rsid w:val="00EA4C90"/>
    <w:rsid w:val="00EB1461"/>
    <w:rsid w:val="00EB33D1"/>
    <w:rsid w:val="00EC1549"/>
    <w:rsid w:val="00EC29D5"/>
    <w:rsid w:val="00EC33F4"/>
    <w:rsid w:val="00EC7048"/>
    <w:rsid w:val="00EE5C66"/>
    <w:rsid w:val="00EF76DB"/>
    <w:rsid w:val="00EF7F57"/>
    <w:rsid w:val="00F0046B"/>
    <w:rsid w:val="00F02944"/>
    <w:rsid w:val="00F02DAE"/>
    <w:rsid w:val="00F05086"/>
    <w:rsid w:val="00F13323"/>
    <w:rsid w:val="00F219DB"/>
    <w:rsid w:val="00F23713"/>
    <w:rsid w:val="00F2382F"/>
    <w:rsid w:val="00F25A25"/>
    <w:rsid w:val="00F315B3"/>
    <w:rsid w:val="00F47ED1"/>
    <w:rsid w:val="00F52D8F"/>
    <w:rsid w:val="00F5305A"/>
    <w:rsid w:val="00F5653B"/>
    <w:rsid w:val="00F6059D"/>
    <w:rsid w:val="00F63A85"/>
    <w:rsid w:val="00F73EF1"/>
    <w:rsid w:val="00F74B70"/>
    <w:rsid w:val="00F825C6"/>
    <w:rsid w:val="00F857AE"/>
    <w:rsid w:val="00F9020D"/>
    <w:rsid w:val="00F9067A"/>
    <w:rsid w:val="00F96A3D"/>
    <w:rsid w:val="00FA5506"/>
    <w:rsid w:val="00FB0290"/>
    <w:rsid w:val="00FB3034"/>
    <w:rsid w:val="00FB3CC5"/>
    <w:rsid w:val="00FB6C46"/>
    <w:rsid w:val="00FC2E72"/>
    <w:rsid w:val="00FC3D89"/>
    <w:rsid w:val="00FC5B1E"/>
    <w:rsid w:val="00FC716C"/>
    <w:rsid w:val="00FD3340"/>
    <w:rsid w:val="00FE01D8"/>
    <w:rsid w:val="00FE16E5"/>
    <w:rsid w:val="00FE67C9"/>
    <w:rsid w:val="00FF3DF0"/>
    <w:rsid w:val="00FF7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h21,222,14 пт,Б2"/>
    <w:basedOn w:val="a"/>
    <w:next w:val="a"/>
    <w:link w:val="21"/>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link w:val="12"/>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1"/>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1"/>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2"/>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5"/>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 w:type="table" w:styleId="af3">
    <w:name w:val="Table Grid"/>
    <w:basedOn w:val="a1"/>
    <w:locked/>
    <w:rsid w:val="009A09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одподпункт"/>
    <w:basedOn w:val="a7"/>
    <w:rsid w:val="00630147"/>
    <w:pPr>
      <w:tabs>
        <w:tab w:val="clear" w:pos="1134"/>
        <w:tab w:val="clear" w:pos="2880"/>
        <w:tab w:val="clear" w:pos="4865"/>
        <w:tab w:val="num" w:pos="1701"/>
      </w:tabs>
      <w:ind w:left="1701" w:hanging="567"/>
    </w:pPr>
    <w:rPr>
      <w:snapToGrid w:val="0"/>
      <w:szCs w:val="20"/>
    </w:rPr>
  </w:style>
  <w:style w:type="paragraph" w:customStyle="1" w:styleId="tztxtlist">
    <w:name w:val="tz_txt_list"/>
    <w:basedOn w:val="a"/>
    <w:rsid w:val="00630147"/>
    <w:pPr>
      <w:numPr>
        <w:numId w:val="16"/>
      </w:numPr>
      <w:spacing w:line="360" w:lineRule="auto"/>
      <w:jc w:val="both"/>
    </w:pPr>
    <w:rPr>
      <w:snapToGrid w:val="0"/>
      <w:sz w:val="28"/>
      <w:szCs w:val="20"/>
    </w:rPr>
  </w:style>
  <w:style w:type="character" w:customStyle="1" w:styleId="12">
    <w:name w:val="Подпункт Знак1"/>
    <w:basedOn w:val="11"/>
    <w:link w:val="a7"/>
    <w:rsid w:val="00630147"/>
    <w:rPr>
      <w:rFonts w:eastAsia="Times New Roman"/>
    </w:rPr>
  </w:style>
  <w:style w:type="paragraph" w:styleId="af5">
    <w:name w:val="caption"/>
    <w:basedOn w:val="a"/>
    <w:next w:val="a"/>
    <w:semiHidden/>
    <w:unhideWhenUsed/>
    <w:qFormat/>
    <w:locked/>
    <w:rsid w:val="0093554D"/>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69258409">
      <w:bodyDiv w:val="1"/>
      <w:marLeft w:val="0"/>
      <w:marRight w:val="0"/>
      <w:marTop w:val="0"/>
      <w:marBottom w:val="0"/>
      <w:divBdr>
        <w:top w:val="none" w:sz="0" w:space="0" w:color="auto"/>
        <w:left w:val="none" w:sz="0" w:space="0" w:color="auto"/>
        <w:bottom w:val="none" w:sz="0" w:space="0" w:color="auto"/>
        <w:right w:val="none" w:sz="0" w:space="0" w:color="auto"/>
      </w:divBdr>
    </w:div>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bedoverie@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3A1C4-CA7E-478F-A8A6-F7B57DE9A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4493</Words>
  <Characters>25613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30046</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taskaev_ma</cp:lastModifiedBy>
  <cp:revision>42</cp:revision>
  <cp:lastPrinted>2013-12-24T07:02:00Z</cp:lastPrinted>
  <dcterms:created xsi:type="dcterms:W3CDTF">2013-12-13T01:05:00Z</dcterms:created>
  <dcterms:modified xsi:type="dcterms:W3CDTF">2013-12-27T02:15:00Z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