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F8" w:rsidRPr="00591E86" w:rsidRDefault="00A74368" w:rsidP="00D960F8">
      <w:pPr>
        <w:ind w:left="5529"/>
        <w:rPr>
          <w:b/>
        </w:rPr>
      </w:pPr>
      <w:r>
        <w:t xml:space="preserve">                                                                    </w:t>
      </w:r>
      <w:r w:rsidRPr="00591E86">
        <w:rPr>
          <w:b/>
        </w:rPr>
        <w:t xml:space="preserve">Приложение № </w:t>
      </w:r>
      <w:r w:rsidR="009C25C8" w:rsidRPr="00591E86">
        <w:rPr>
          <w:b/>
        </w:rPr>
        <w:t>4</w:t>
      </w:r>
    </w:p>
    <w:p w:rsidR="00591E86" w:rsidRDefault="00A74368" w:rsidP="00D960F8">
      <w:pPr>
        <w:ind w:left="5529"/>
      </w:pPr>
      <w:r w:rsidRPr="00A74368">
        <w:t xml:space="preserve"> к договору №____</w:t>
      </w:r>
      <w:r w:rsidR="00591E86">
        <w:t>____</w:t>
      </w:r>
      <w:r w:rsidRPr="00A74368">
        <w:t xml:space="preserve"> </w:t>
      </w:r>
    </w:p>
    <w:p w:rsidR="00A74368" w:rsidRPr="00A74368" w:rsidRDefault="00A74368" w:rsidP="00D960F8">
      <w:pPr>
        <w:ind w:left="5529"/>
      </w:pPr>
      <w:r w:rsidRPr="00A74368">
        <w:t xml:space="preserve">от </w:t>
      </w:r>
      <w:r w:rsidR="00591E86">
        <w:t>«</w:t>
      </w:r>
      <w:r w:rsidRPr="00A74368">
        <w:t>____</w:t>
      </w:r>
      <w:r w:rsidR="00591E86">
        <w:t>» _________</w:t>
      </w:r>
      <w:r w:rsidRPr="00A74368">
        <w:t>___</w:t>
      </w:r>
      <w:r w:rsidR="00591E86">
        <w:t xml:space="preserve"> 2015 г.</w:t>
      </w:r>
    </w:p>
    <w:p w:rsidR="00A74368" w:rsidRDefault="00A74368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Соглашение о соблюдении антикоррупционных условий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D960F8" w:rsidRDefault="008E28E2" w:rsidP="00DB373B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3"/>
          <w:szCs w:val="23"/>
        </w:rPr>
      </w:pPr>
      <w:r w:rsidRPr="00D960F8">
        <w:t>г. Иркутск</w:t>
      </w:r>
      <w:r w:rsidR="00DB373B" w:rsidRPr="00D960F8">
        <w:t xml:space="preserve">                                                              </w:t>
      </w:r>
      <w:r w:rsidR="00D960F8" w:rsidRPr="00D960F8">
        <w:t xml:space="preserve">                         </w:t>
      </w:r>
      <w:r w:rsidR="003C63BB" w:rsidRPr="00D960F8">
        <w:t xml:space="preserve"> «</w:t>
      </w:r>
      <w:r w:rsidR="00D960F8" w:rsidRPr="00D960F8">
        <w:t>_____</w:t>
      </w:r>
      <w:r w:rsidR="00DB373B" w:rsidRPr="00D960F8">
        <w:t>»</w:t>
      </w:r>
      <w:r w:rsidRPr="00D960F8">
        <w:t xml:space="preserve"> </w:t>
      </w:r>
      <w:r w:rsidR="00D960F8" w:rsidRPr="00D960F8">
        <w:t>__________</w:t>
      </w:r>
      <w:r w:rsidRPr="00D960F8">
        <w:t xml:space="preserve"> </w:t>
      </w:r>
      <w:r w:rsidR="00DB373B" w:rsidRPr="00D960F8">
        <w:t>20</w:t>
      </w:r>
      <w:r w:rsidRPr="00D960F8">
        <w:t>1</w:t>
      </w:r>
      <w:r w:rsidR="00D960F8" w:rsidRPr="00D960F8">
        <w:t>5 г.</w:t>
      </w:r>
      <w:r w:rsidR="00DB373B" w:rsidRPr="00D960F8">
        <w:t xml:space="preserve"> </w:t>
      </w:r>
    </w:p>
    <w:p w:rsidR="00DB373B" w:rsidRDefault="00DB373B" w:rsidP="00DB373B">
      <w:pPr>
        <w:suppressAutoHyphens/>
      </w:pP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D305EC">
        <w:t xml:space="preserve">в </w:t>
      </w:r>
      <w:r w:rsidRPr="00126CC6">
        <w:t>лице Бабкина Сергея Ивановича, действующего на основании Устава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>стор</w:t>
      </w:r>
      <w:r w:rsidR="008E28E2">
        <w:rPr>
          <w:spacing w:val="-3"/>
        </w:rPr>
        <w:t xml:space="preserve">оны, и </w:t>
      </w:r>
      <w:r w:rsidR="00D960F8">
        <w:rPr>
          <w:spacing w:val="-3"/>
        </w:rPr>
        <w:softHyphen/>
      </w:r>
      <w:r w:rsidR="00D960F8">
        <w:rPr>
          <w:spacing w:val="-3"/>
        </w:rPr>
        <w:softHyphen/>
        <w:t>____________________________________________ ____________________</w:t>
      </w:r>
      <w:r w:rsidR="008E28E2">
        <w:rPr>
          <w:spacing w:val="-3"/>
        </w:rPr>
        <w:t xml:space="preserve">,  в лице </w:t>
      </w:r>
      <w:r w:rsidR="00D960F8">
        <w:rPr>
          <w:spacing w:val="-3"/>
        </w:rPr>
        <w:t>__________________________________________ ____________</w:t>
      </w:r>
      <w:r w:rsidR="00DB373B">
        <w:rPr>
          <w:spacing w:val="-3"/>
        </w:rPr>
        <w:t xml:space="preserve">, действующего на </w:t>
      </w:r>
      <w:r w:rsidR="008E28E2">
        <w:rPr>
          <w:spacing w:val="-3"/>
        </w:rPr>
        <w:t xml:space="preserve">основании </w:t>
      </w:r>
      <w:r w:rsidR="00D960F8">
        <w:rPr>
          <w:spacing w:val="-3"/>
        </w:rPr>
        <w:t>______________________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 договору ______________________________________(далее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</w:t>
      </w:r>
      <w:bookmarkStart w:id="0" w:name="_GoBack"/>
      <w:bookmarkEnd w:id="0"/>
      <w:r>
        <w:t>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C63BB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</w:t>
      </w:r>
      <w:r>
        <w:lastRenderedPageBreak/>
        <w:t>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 xml:space="preserve">11. </w:t>
      </w:r>
      <w:r w:rsidR="00370D62">
        <w:rPr>
          <w:b/>
        </w:rPr>
        <w:t>Подписи  сторон</w:t>
      </w:r>
    </w:p>
    <w:p w:rsidR="00E45401" w:rsidRDefault="00E45401" w:rsidP="00E45401">
      <w:pPr>
        <w:pStyle w:val="a3"/>
      </w:pPr>
    </w:p>
    <w:p w:rsidR="00E45401" w:rsidRPr="00B6160E" w:rsidRDefault="00E45401" w:rsidP="00E45401">
      <w:pPr>
        <w:pStyle w:val="a3"/>
        <w:rPr>
          <w:sz w:val="22"/>
          <w:szCs w:val="22"/>
        </w:rPr>
      </w:pPr>
    </w:p>
    <w:p w:rsidR="00E45401" w:rsidRDefault="00E45401" w:rsidP="00E45401"/>
    <w:p w:rsidR="00E45401" w:rsidRDefault="00E45401" w:rsidP="00E45401">
      <w:pPr>
        <w:pStyle w:val="a3"/>
        <w:outlineLvl w:val="0"/>
      </w:pPr>
    </w:p>
    <w:tbl>
      <w:tblPr>
        <w:tblW w:w="9492" w:type="dxa"/>
        <w:tblLook w:val="01E0"/>
      </w:tblPr>
      <w:tblGrid>
        <w:gridCol w:w="4968"/>
        <w:gridCol w:w="4524"/>
      </w:tblGrid>
      <w:tr w:rsidR="00370D62" w:rsidRPr="002E0080" w:rsidTr="00DF4B48">
        <w:trPr>
          <w:trHeight w:val="1292"/>
        </w:trPr>
        <w:tc>
          <w:tcPr>
            <w:tcW w:w="4968" w:type="dxa"/>
          </w:tcPr>
          <w:p w:rsidR="00370D62" w:rsidRDefault="00370D62" w:rsidP="00DF4B48">
            <w:pPr>
              <w:rPr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b/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sz w:val="22"/>
                <w:szCs w:val="22"/>
              </w:rPr>
            </w:pPr>
            <w:r w:rsidRPr="002E0080">
              <w:rPr>
                <w:sz w:val="22"/>
                <w:szCs w:val="22"/>
              </w:rPr>
              <w:t xml:space="preserve">________________ </w:t>
            </w:r>
          </w:p>
          <w:p w:rsidR="00370D62" w:rsidRPr="002E0080" w:rsidRDefault="00370D62" w:rsidP="00DF4B48">
            <w:pPr>
              <w:jc w:val="both"/>
              <w:rPr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b/>
                <w:sz w:val="22"/>
                <w:szCs w:val="22"/>
              </w:rPr>
            </w:pPr>
            <w:r w:rsidRPr="002E0080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524" w:type="dxa"/>
          </w:tcPr>
          <w:p w:rsidR="00370D62" w:rsidRDefault="00370D62" w:rsidP="00DF4B48">
            <w:pPr>
              <w:rPr>
                <w:sz w:val="22"/>
                <w:szCs w:val="22"/>
              </w:rPr>
            </w:pPr>
            <w:r w:rsidRPr="002E0080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ООО «Иркутскэнергосбыт»</w:t>
            </w:r>
          </w:p>
          <w:p w:rsidR="00370D62" w:rsidRPr="002E0080" w:rsidRDefault="00370D62" w:rsidP="00DF4B48">
            <w:pPr>
              <w:rPr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b/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sz w:val="22"/>
                <w:szCs w:val="22"/>
              </w:rPr>
            </w:pPr>
            <w:r w:rsidRPr="002E0080">
              <w:rPr>
                <w:sz w:val="22"/>
                <w:szCs w:val="22"/>
              </w:rPr>
              <w:t>________________ С.И. Бабкин</w:t>
            </w:r>
          </w:p>
          <w:p w:rsidR="00370D62" w:rsidRPr="002E0080" w:rsidRDefault="00370D62" w:rsidP="00DF4B48">
            <w:pPr>
              <w:jc w:val="both"/>
              <w:rPr>
                <w:sz w:val="22"/>
                <w:szCs w:val="22"/>
              </w:rPr>
            </w:pPr>
          </w:p>
          <w:p w:rsidR="00370D62" w:rsidRPr="002E0080" w:rsidRDefault="00370D62" w:rsidP="00DF4B48">
            <w:pPr>
              <w:rPr>
                <w:sz w:val="22"/>
                <w:szCs w:val="22"/>
              </w:rPr>
            </w:pPr>
            <w:r w:rsidRPr="002E0080">
              <w:rPr>
                <w:b/>
                <w:sz w:val="22"/>
                <w:szCs w:val="22"/>
              </w:rPr>
              <w:t>М.П.</w:t>
            </w:r>
          </w:p>
        </w:tc>
      </w:tr>
    </w:tbl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675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0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BB0" w:rsidRDefault="004C2BB0" w:rsidP="00675B9F">
      <w:r>
        <w:separator/>
      </w:r>
    </w:p>
  </w:endnote>
  <w:endnote w:type="continuationSeparator" w:id="0">
    <w:p w:rsidR="004C2BB0" w:rsidRDefault="004C2BB0" w:rsidP="00675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AE" w:rsidRDefault="004226A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7647"/>
      <w:docPartObj>
        <w:docPartGallery w:val="Page Numbers (Bottom of Page)"/>
        <w:docPartUnique/>
      </w:docPartObj>
    </w:sdtPr>
    <w:sdtContent>
      <w:p w:rsidR="00675B9F" w:rsidRDefault="00D400E0">
        <w:pPr>
          <w:pStyle w:val="a7"/>
          <w:jc w:val="right"/>
        </w:pPr>
      </w:p>
    </w:sdtContent>
  </w:sdt>
  <w:p w:rsidR="00675B9F" w:rsidRDefault="00675B9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AE" w:rsidRDefault="004226A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BB0" w:rsidRDefault="004C2BB0" w:rsidP="00675B9F">
      <w:r>
        <w:separator/>
      </w:r>
    </w:p>
  </w:footnote>
  <w:footnote w:type="continuationSeparator" w:id="0">
    <w:p w:rsidR="004C2BB0" w:rsidRDefault="004C2BB0" w:rsidP="00675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AE" w:rsidRDefault="004226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AE" w:rsidRDefault="004226A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AE" w:rsidRDefault="004226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73B"/>
    <w:rsid w:val="00075B37"/>
    <w:rsid w:val="000C6E06"/>
    <w:rsid w:val="000E39AE"/>
    <w:rsid w:val="00126CC6"/>
    <w:rsid w:val="00173FBD"/>
    <w:rsid w:val="002403E4"/>
    <w:rsid w:val="00242873"/>
    <w:rsid w:val="00270BB9"/>
    <w:rsid w:val="00370D62"/>
    <w:rsid w:val="003873BC"/>
    <w:rsid w:val="003C63BB"/>
    <w:rsid w:val="003D25B8"/>
    <w:rsid w:val="00407B4E"/>
    <w:rsid w:val="004226AE"/>
    <w:rsid w:val="00480E4F"/>
    <w:rsid w:val="004A7D16"/>
    <w:rsid w:val="004C2BB0"/>
    <w:rsid w:val="00500F30"/>
    <w:rsid w:val="00591E86"/>
    <w:rsid w:val="006262B4"/>
    <w:rsid w:val="00675B9F"/>
    <w:rsid w:val="006B7B8E"/>
    <w:rsid w:val="00700023"/>
    <w:rsid w:val="0075203C"/>
    <w:rsid w:val="008E121D"/>
    <w:rsid w:val="008E28E2"/>
    <w:rsid w:val="008F5A5E"/>
    <w:rsid w:val="009C25C8"/>
    <w:rsid w:val="00A74368"/>
    <w:rsid w:val="00AD0667"/>
    <w:rsid w:val="00B35A35"/>
    <w:rsid w:val="00BB5E38"/>
    <w:rsid w:val="00C0728C"/>
    <w:rsid w:val="00C848B0"/>
    <w:rsid w:val="00CB3D1A"/>
    <w:rsid w:val="00CD092F"/>
    <w:rsid w:val="00CF4163"/>
    <w:rsid w:val="00D305EC"/>
    <w:rsid w:val="00D400E0"/>
    <w:rsid w:val="00D960F8"/>
    <w:rsid w:val="00DB373B"/>
    <w:rsid w:val="00E25994"/>
    <w:rsid w:val="00E45401"/>
    <w:rsid w:val="00E50CD7"/>
    <w:rsid w:val="00E5355C"/>
    <w:rsid w:val="00E7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header"/>
    <w:basedOn w:val="a"/>
    <w:link w:val="a6"/>
    <w:rsid w:val="00675B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B9F"/>
    <w:rPr>
      <w:sz w:val="24"/>
      <w:szCs w:val="24"/>
    </w:rPr>
  </w:style>
  <w:style w:type="paragraph" w:styleId="a7">
    <w:name w:val="footer"/>
    <w:basedOn w:val="a"/>
    <w:link w:val="a8"/>
    <w:uiPriority w:val="99"/>
    <w:rsid w:val="00675B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B9F"/>
    <w:rPr>
      <w:sz w:val="24"/>
      <w:szCs w:val="24"/>
    </w:rPr>
  </w:style>
  <w:style w:type="paragraph" w:styleId="a9">
    <w:name w:val="Normal (Web)"/>
    <w:basedOn w:val="a"/>
    <w:rsid w:val="00675B9F"/>
    <w:pPr>
      <w:spacing w:before="100" w:beforeAutospacing="1" w:after="100" w:afterAutospacing="1"/>
    </w:pPr>
  </w:style>
  <w:style w:type="table" w:styleId="aa">
    <w:name w:val="Table Grid"/>
    <w:basedOn w:val="a1"/>
    <w:rsid w:val="00675B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salmanova_mv</cp:lastModifiedBy>
  <cp:revision>15</cp:revision>
  <cp:lastPrinted>2015-03-31T07:55:00Z</cp:lastPrinted>
  <dcterms:created xsi:type="dcterms:W3CDTF">2013-05-21T08:53:00Z</dcterms:created>
  <dcterms:modified xsi:type="dcterms:W3CDTF">2015-03-31T07:55:00Z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